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990" w:rsidRPr="00700AE8" w:rsidRDefault="00316990" w:rsidP="00700AE8">
      <w:pPr>
        <w:spacing w:after="0" w:line="240" w:lineRule="auto"/>
        <w:jc w:val="center"/>
        <w:rPr>
          <w:rFonts w:ascii="Arial" w:hAnsi="Arial" w:cs="Arial"/>
          <w:b/>
          <w:snapToGrid w:val="0"/>
          <w:sz w:val="24"/>
          <w:szCs w:val="24"/>
        </w:rPr>
      </w:pPr>
    </w:p>
    <w:p w:rsidR="00316990" w:rsidRPr="00B42615" w:rsidRDefault="00316990" w:rsidP="00B42615">
      <w:pPr>
        <w:spacing w:after="0" w:line="240" w:lineRule="auto"/>
        <w:jc w:val="center"/>
        <w:rPr>
          <w:rFonts w:ascii="Arial" w:hAnsi="Arial" w:cs="Arial"/>
          <w:b/>
          <w:snapToGrid w:val="0"/>
        </w:rPr>
      </w:pPr>
    </w:p>
    <w:p w:rsidR="00700AE8" w:rsidRPr="00B42615" w:rsidRDefault="00700AE8" w:rsidP="00B42615">
      <w:pPr>
        <w:pStyle w:val="Nzev"/>
        <w:rPr>
          <w:rFonts w:ascii="Arial" w:hAnsi="Arial" w:cs="Arial"/>
          <w:sz w:val="28"/>
          <w:szCs w:val="22"/>
        </w:rPr>
      </w:pPr>
      <w:r w:rsidRPr="00B42615">
        <w:rPr>
          <w:rFonts w:ascii="Arial" w:hAnsi="Arial" w:cs="Arial"/>
          <w:caps/>
          <w:sz w:val="28"/>
          <w:szCs w:val="22"/>
        </w:rPr>
        <w:t>Smlouva o dílo</w:t>
      </w:r>
      <w:r w:rsidRPr="00B42615">
        <w:rPr>
          <w:rFonts w:ascii="Arial" w:hAnsi="Arial" w:cs="Arial"/>
          <w:sz w:val="28"/>
          <w:szCs w:val="22"/>
        </w:rPr>
        <w:t xml:space="preserve">  - </w:t>
      </w:r>
      <w:r w:rsidR="00E73D93" w:rsidRPr="00B42615">
        <w:rPr>
          <w:rFonts w:ascii="Arial" w:hAnsi="Arial" w:cs="Arial"/>
          <w:sz w:val="28"/>
          <w:szCs w:val="22"/>
        </w:rPr>
        <w:t xml:space="preserve"> </w:t>
      </w:r>
      <w:r w:rsidRPr="00B42615">
        <w:rPr>
          <w:rFonts w:ascii="Arial" w:hAnsi="Arial" w:cs="Arial"/>
          <w:sz w:val="28"/>
          <w:szCs w:val="22"/>
        </w:rPr>
        <w:t>Obchodní podmínky</w:t>
      </w:r>
    </w:p>
    <w:p w:rsidR="00700AE8" w:rsidRPr="00B42615" w:rsidRDefault="00700AE8" w:rsidP="00B42615">
      <w:pPr>
        <w:pStyle w:val="Nzev"/>
        <w:rPr>
          <w:rFonts w:ascii="Arial" w:hAnsi="Arial" w:cs="Arial"/>
          <w:sz w:val="22"/>
          <w:szCs w:val="22"/>
        </w:rPr>
      </w:pPr>
    </w:p>
    <w:p w:rsidR="00700AE8" w:rsidRPr="00B42615" w:rsidRDefault="00700AE8" w:rsidP="00B42615">
      <w:pPr>
        <w:pStyle w:val="ZkladntextIMP"/>
        <w:spacing w:line="240" w:lineRule="auto"/>
        <w:jc w:val="center"/>
        <w:rPr>
          <w:rFonts w:ascii="Arial" w:hAnsi="Arial" w:cs="Arial"/>
          <w:color w:val="000000"/>
          <w:sz w:val="22"/>
          <w:szCs w:val="22"/>
        </w:rPr>
      </w:pPr>
      <w:r w:rsidRPr="00B42615">
        <w:rPr>
          <w:rFonts w:ascii="Arial" w:hAnsi="Arial" w:cs="Arial"/>
          <w:color w:val="000000"/>
          <w:sz w:val="22"/>
          <w:szCs w:val="22"/>
        </w:rPr>
        <w:t>podle § 2586 až 2651 zákona č. 89/2012 Sb.</w:t>
      </w:r>
      <w:r w:rsidR="00E73D93" w:rsidRPr="00B42615">
        <w:rPr>
          <w:rFonts w:ascii="Arial" w:hAnsi="Arial" w:cs="Arial"/>
          <w:color w:val="000000"/>
          <w:sz w:val="22"/>
          <w:szCs w:val="22"/>
        </w:rPr>
        <w:t>,</w:t>
      </w:r>
      <w:r w:rsidRPr="00B42615">
        <w:rPr>
          <w:rFonts w:ascii="Arial" w:hAnsi="Arial" w:cs="Arial"/>
          <w:color w:val="000000"/>
          <w:sz w:val="22"/>
          <w:szCs w:val="22"/>
        </w:rPr>
        <w:t xml:space="preserve"> Občanského zá</w:t>
      </w:r>
      <w:r w:rsidR="00E73D93" w:rsidRPr="00B42615">
        <w:rPr>
          <w:rFonts w:ascii="Arial" w:hAnsi="Arial" w:cs="Arial"/>
          <w:color w:val="000000"/>
          <w:sz w:val="22"/>
          <w:szCs w:val="22"/>
        </w:rPr>
        <w:t>koníku, ve</w:t>
      </w:r>
      <w:r w:rsidRPr="00B42615">
        <w:rPr>
          <w:rFonts w:ascii="Arial" w:hAnsi="Arial" w:cs="Arial"/>
          <w:color w:val="000000"/>
          <w:sz w:val="22"/>
          <w:szCs w:val="22"/>
        </w:rPr>
        <w:t xml:space="preserve"> znění pozdějších změn a doplňků.</w:t>
      </w:r>
    </w:p>
    <w:p w:rsidR="00700AE8" w:rsidRPr="00B42615" w:rsidRDefault="00700AE8" w:rsidP="00B42615">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ind w:right="688"/>
        <w:jc w:val="center"/>
        <w:rPr>
          <w:rFonts w:ascii="Arial" w:hAnsi="Arial" w:cs="Arial"/>
          <w:color w:val="000000"/>
          <w:sz w:val="22"/>
          <w:szCs w:val="22"/>
        </w:rPr>
      </w:pPr>
    </w:p>
    <w:p w:rsidR="00700AE8" w:rsidRPr="00B42615" w:rsidRDefault="00700AE8" w:rsidP="00B42615">
      <w:pPr>
        <w:pStyle w:val="Zkladntext2"/>
        <w:tabs>
          <w:tab w:val="left" w:pos="-426"/>
          <w:tab w:val="left" w:pos="426"/>
          <w:tab w:val="left" w:pos="567"/>
        </w:tabs>
        <w:spacing w:after="0" w:line="240" w:lineRule="auto"/>
        <w:jc w:val="center"/>
        <w:rPr>
          <w:rFonts w:ascii="Arial" w:hAnsi="Arial" w:cs="Arial"/>
          <w:caps/>
          <w:sz w:val="22"/>
          <w:szCs w:val="22"/>
        </w:rPr>
      </w:pPr>
      <w:r w:rsidRPr="00B42615">
        <w:rPr>
          <w:rFonts w:ascii="Arial" w:hAnsi="Arial" w:cs="Arial"/>
          <w:color w:val="000000"/>
          <w:sz w:val="22"/>
          <w:szCs w:val="22"/>
        </w:rPr>
        <w:t>Touto smlouvou se zhotovitel zavazuje k provedení díla a objednatel se zavazuje k zaplacení ceny za jeho provedení</w:t>
      </w:r>
    </w:p>
    <w:p w:rsidR="00F92775" w:rsidRPr="00B42615" w:rsidRDefault="00F92775" w:rsidP="00B42615">
      <w:pPr>
        <w:spacing w:after="0" w:line="240" w:lineRule="auto"/>
        <w:jc w:val="center"/>
        <w:rPr>
          <w:rFonts w:ascii="Arial" w:hAnsi="Arial" w:cs="Arial"/>
          <w:u w:val="single"/>
        </w:rPr>
      </w:pPr>
    </w:p>
    <w:p w:rsidR="00700AE8" w:rsidRPr="00B42615" w:rsidRDefault="00700AE8" w:rsidP="00B42615">
      <w:pPr>
        <w:spacing w:after="0" w:line="240" w:lineRule="auto"/>
        <w:jc w:val="center"/>
        <w:rPr>
          <w:rFonts w:ascii="Arial" w:hAnsi="Arial" w:cs="Arial"/>
        </w:rPr>
      </w:pPr>
      <w:r w:rsidRPr="00B42615">
        <w:rPr>
          <w:rFonts w:ascii="Arial" w:hAnsi="Arial" w:cs="Arial"/>
          <w:u w:val="single"/>
        </w:rPr>
        <w:t>Název stavby:</w:t>
      </w:r>
      <w:r w:rsidRPr="00B42615">
        <w:rPr>
          <w:rFonts w:ascii="Arial" w:hAnsi="Arial" w:cs="Arial"/>
        </w:rPr>
        <w:t xml:space="preserve"> </w:t>
      </w:r>
    </w:p>
    <w:p w:rsidR="00700AE8" w:rsidRPr="00B42615" w:rsidRDefault="00700AE8" w:rsidP="00B42615">
      <w:pPr>
        <w:pStyle w:val="Zhlav"/>
        <w:rPr>
          <w:rFonts w:ascii="Arial" w:hAnsi="Arial" w:cs="Arial"/>
          <w:b/>
          <w:i/>
          <w:color w:val="0000FF"/>
        </w:rPr>
      </w:pPr>
    </w:p>
    <w:p w:rsidR="00700AE8" w:rsidRPr="00B42615" w:rsidRDefault="00700AE8" w:rsidP="00B42615">
      <w:pPr>
        <w:pStyle w:val="Zhlav"/>
        <w:jc w:val="center"/>
        <w:rPr>
          <w:rFonts w:ascii="Arial" w:hAnsi="Arial" w:cs="Arial"/>
          <w:b/>
          <w:i/>
          <w:color w:val="0000FF"/>
          <w:sz w:val="28"/>
        </w:rPr>
      </w:pPr>
      <w:r w:rsidRPr="00B42615">
        <w:rPr>
          <w:rFonts w:ascii="Arial" w:hAnsi="Arial" w:cs="Arial"/>
          <w:b/>
          <w:i/>
          <w:color w:val="0000FF"/>
          <w:sz w:val="28"/>
        </w:rPr>
        <w:t xml:space="preserve">„ </w:t>
      </w:r>
      <w:r w:rsidR="00534792">
        <w:rPr>
          <w:rFonts w:ascii="Arial" w:hAnsi="Arial" w:cs="Arial"/>
          <w:b/>
          <w:i/>
          <w:color w:val="0000FF"/>
          <w:sz w:val="28"/>
        </w:rPr>
        <w:t xml:space="preserve">Parkovací plochy u ZŠ a MŠ Chrášťany </w:t>
      </w:r>
      <w:bookmarkStart w:id="0" w:name="_GoBack"/>
      <w:bookmarkEnd w:id="0"/>
      <w:r w:rsidRPr="00B42615">
        <w:rPr>
          <w:rFonts w:ascii="Arial" w:hAnsi="Arial" w:cs="Arial"/>
          <w:b/>
          <w:i/>
          <w:color w:val="0000FF"/>
          <w:sz w:val="28"/>
        </w:rPr>
        <w:t xml:space="preserve">“ </w:t>
      </w:r>
    </w:p>
    <w:p w:rsidR="00700AE8" w:rsidRPr="00B42615" w:rsidRDefault="00700AE8" w:rsidP="00B42615">
      <w:pPr>
        <w:pStyle w:val="Zhlav"/>
        <w:jc w:val="center"/>
        <w:rPr>
          <w:rFonts w:ascii="Arial" w:hAnsi="Arial" w:cs="Arial"/>
          <w:b/>
          <w:i/>
          <w:color w:val="0000FF"/>
        </w:rPr>
      </w:pPr>
    </w:p>
    <w:p w:rsidR="00700AE8" w:rsidRPr="00B42615" w:rsidRDefault="00700AE8" w:rsidP="00B42615">
      <w:pPr>
        <w:pStyle w:val="Zhlav"/>
        <w:jc w:val="center"/>
        <w:rPr>
          <w:rFonts w:ascii="Arial" w:hAnsi="Arial" w:cs="Arial"/>
          <w:b/>
          <w:i/>
          <w:color w:val="0000FF"/>
        </w:rPr>
      </w:pPr>
    </w:p>
    <w:p w:rsidR="00700AE8" w:rsidRPr="00B42615" w:rsidRDefault="00700AE8" w:rsidP="00B42615">
      <w:pPr>
        <w:pStyle w:val="Zhlav"/>
        <w:jc w:val="center"/>
        <w:rPr>
          <w:rFonts w:ascii="Arial" w:hAnsi="Arial" w:cs="Arial"/>
          <w:b/>
          <w:i/>
          <w:color w:val="0000FF"/>
        </w:rPr>
      </w:pPr>
    </w:p>
    <w:p w:rsidR="00700AE8" w:rsidRPr="00B42615" w:rsidRDefault="00700AE8" w:rsidP="00B42615">
      <w:pPr>
        <w:numPr>
          <w:ilvl w:val="0"/>
          <w:numId w:val="9"/>
        </w:numPr>
        <w:tabs>
          <w:tab w:val="clear" w:pos="360"/>
          <w:tab w:val="num" w:pos="426"/>
        </w:tabs>
        <w:suppressAutoHyphens w:val="0"/>
        <w:spacing w:after="0" w:line="240" w:lineRule="auto"/>
        <w:jc w:val="both"/>
        <w:rPr>
          <w:rFonts w:ascii="Arial" w:hAnsi="Arial" w:cs="Arial"/>
          <w:b/>
          <w:bCs/>
        </w:rPr>
      </w:pPr>
      <w:r w:rsidRPr="00B42615">
        <w:rPr>
          <w:rFonts w:ascii="Arial" w:hAnsi="Arial" w:cs="Arial"/>
          <w:b/>
          <w:bCs/>
        </w:rPr>
        <w:t>Smluvní strany</w:t>
      </w:r>
    </w:p>
    <w:p w:rsidR="00700AE8" w:rsidRPr="00B42615" w:rsidRDefault="00700AE8" w:rsidP="00B42615">
      <w:pPr>
        <w:tabs>
          <w:tab w:val="left" w:pos="6945"/>
        </w:tabs>
        <w:spacing w:after="0" w:line="240" w:lineRule="auto"/>
        <w:jc w:val="both"/>
        <w:rPr>
          <w:rFonts w:ascii="Arial" w:hAnsi="Arial" w:cs="Arial"/>
          <w:b/>
          <w:bCs/>
        </w:rPr>
      </w:pPr>
      <w:r w:rsidRPr="00B42615">
        <w:rPr>
          <w:rFonts w:ascii="Arial" w:hAnsi="Arial" w:cs="Arial"/>
          <w:b/>
          <w:bCs/>
        </w:rPr>
        <w:tab/>
      </w:r>
    </w:p>
    <w:p w:rsidR="00700AE8" w:rsidRPr="00B42615" w:rsidRDefault="00700AE8" w:rsidP="00B42615">
      <w:pPr>
        <w:tabs>
          <w:tab w:val="left" w:pos="851"/>
        </w:tabs>
        <w:spacing w:after="0" w:line="240" w:lineRule="auto"/>
        <w:ind w:firstLine="360"/>
        <w:jc w:val="both"/>
        <w:rPr>
          <w:rFonts w:ascii="Arial" w:hAnsi="Arial" w:cs="Arial"/>
        </w:rPr>
      </w:pPr>
      <w:proofErr w:type="gramStart"/>
      <w:r w:rsidRPr="00B42615">
        <w:rPr>
          <w:rFonts w:ascii="Arial" w:hAnsi="Arial" w:cs="Arial"/>
          <w:b/>
          <w:bCs/>
        </w:rPr>
        <w:t>1.1</w:t>
      </w:r>
      <w:proofErr w:type="gramEnd"/>
      <w:r w:rsidRPr="00B42615">
        <w:rPr>
          <w:rFonts w:ascii="Arial" w:hAnsi="Arial" w:cs="Arial"/>
          <w:b/>
          <w:bCs/>
        </w:rPr>
        <w:t>.</w:t>
      </w:r>
      <w:r w:rsidRPr="00B42615">
        <w:rPr>
          <w:rFonts w:ascii="Arial" w:hAnsi="Arial" w:cs="Arial"/>
          <w:b/>
          <w:bCs/>
        </w:rPr>
        <w:tab/>
        <w:t>Objednatel:</w:t>
      </w:r>
      <w:r w:rsidRPr="00B42615">
        <w:rPr>
          <w:rFonts w:ascii="Arial" w:hAnsi="Arial" w:cs="Arial"/>
        </w:rPr>
        <w:t xml:space="preserve"> </w:t>
      </w:r>
      <w:r w:rsidRPr="00B42615">
        <w:rPr>
          <w:rFonts w:ascii="Arial" w:hAnsi="Arial" w:cs="Arial"/>
        </w:rPr>
        <w:tab/>
      </w:r>
      <w:r w:rsidR="00B42615">
        <w:rPr>
          <w:rFonts w:ascii="Arial" w:hAnsi="Arial" w:cs="Arial"/>
        </w:rPr>
        <w:tab/>
      </w:r>
      <w:r w:rsidRPr="00B42615">
        <w:rPr>
          <w:rFonts w:ascii="Arial" w:hAnsi="Arial" w:cs="Arial"/>
        </w:rPr>
        <w:t>Obec Chrášťany</w:t>
      </w:r>
    </w:p>
    <w:p w:rsidR="00700AE8" w:rsidRPr="00B42615" w:rsidRDefault="00700AE8" w:rsidP="00B42615">
      <w:pPr>
        <w:tabs>
          <w:tab w:val="left" w:pos="851"/>
        </w:tabs>
        <w:spacing w:after="0" w:line="240" w:lineRule="auto"/>
        <w:ind w:firstLine="360"/>
        <w:jc w:val="both"/>
        <w:rPr>
          <w:rFonts w:ascii="Arial" w:hAnsi="Arial" w:cs="Arial"/>
        </w:rPr>
      </w:pPr>
      <w:r w:rsidRPr="00B42615">
        <w:rPr>
          <w:rFonts w:ascii="Arial" w:hAnsi="Arial" w:cs="Arial"/>
        </w:rPr>
        <w:tab/>
      </w:r>
      <w:r w:rsidRPr="00B42615">
        <w:rPr>
          <w:rFonts w:ascii="Arial" w:hAnsi="Arial" w:cs="Arial"/>
        </w:rPr>
        <w:tab/>
      </w:r>
      <w:proofErr w:type="gramStart"/>
      <w:r w:rsidR="00F92775" w:rsidRPr="00B42615">
        <w:rPr>
          <w:rFonts w:ascii="Arial" w:hAnsi="Arial" w:cs="Arial"/>
        </w:rPr>
        <w:t>sídlo :</w:t>
      </w:r>
      <w:r w:rsidRPr="00B42615">
        <w:rPr>
          <w:rFonts w:ascii="Arial" w:hAnsi="Arial" w:cs="Arial"/>
        </w:rPr>
        <w:tab/>
      </w:r>
      <w:r w:rsidRPr="00B42615">
        <w:rPr>
          <w:rFonts w:ascii="Arial" w:hAnsi="Arial" w:cs="Arial"/>
        </w:rPr>
        <w:tab/>
        <w:t>Chrášťany</w:t>
      </w:r>
      <w:proofErr w:type="gramEnd"/>
      <w:r w:rsidRPr="00B42615">
        <w:rPr>
          <w:rFonts w:ascii="Arial" w:hAnsi="Arial" w:cs="Arial"/>
        </w:rPr>
        <w:t xml:space="preserve"> 79, 373 04 Chrášťany</w:t>
      </w:r>
    </w:p>
    <w:p w:rsidR="00700AE8" w:rsidRPr="00B42615" w:rsidRDefault="00700AE8" w:rsidP="00B42615">
      <w:pPr>
        <w:tabs>
          <w:tab w:val="left" w:pos="851"/>
        </w:tabs>
        <w:spacing w:after="0" w:line="240" w:lineRule="auto"/>
        <w:ind w:firstLine="708"/>
        <w:jc w:val="both"/>
        <w:rPr>
          <w:rFonts w:ascii="Arial" w:hAnsi="Arial" w:cs="Arial"/>
        </w:rPr>
      </w:pPr>
      <w:r w:rsidRPr="00B42615">
        <w:rPr>
          <w:rFonts w:ascii="Arial" w:hAnsi="Arial" w:cs="Arial"/>
          <w:b/>
          <w:bCs/>
        </w:rPr>
        <w:tab/>
        <w:t>zastoupený</w:t>
      </w:r>
      <w:r w:rsidRPr="00B42615">
        <w:rPr>
          <w:rFonts w:ascii="Arial" w:hAnsi="Arial" w:cs="Arial"/>
          <w:b/>
        </w:rPr>
        <w:t>:</w:t>
      </w:r>
      <w:r w:rsidRPr="00B42615">
        <w:rPr>
          <w:rFonts w:ascii="Arial" w:hAnsi="Arial" w:cs="Arial"/>
        </w:rPr>
        <w:t xml:space="preserve"> </w:t>
      </w:r>
      <w:r w:rsidRPr="00B42615">
        <w:rPr>
          <w:rFonts w:ascii="Arial" w:hAnsi="Arial" w:cs="Arial"/>
        </w:rPr>
        <w:tab/>
        <w:t>Mgr. Josefem Vomáčkou, starostou obce</w:t>
      </w:r>
    </w:p>
    <w:p w:rsidR="00700AE8" w:rsidRPr="00B42615" w:rsidRDefault="00700AE8" w:rsidP="00B42615">
      <w:pPr>
        <w:spacing w:after="0" w:line="240" w:lineRule="auto"/>
        <w:ind w:left="708" w:firstLine="708"/>
        <w:jc w:val="both"/>
        <w:rPr>
          <w:rFonts w:ascii="Arial" w:hAnsi="Arial" w:cs="Arial"/>
          <w:b/>
          <w:bCs/>
        </w:rPr>
      </w:pPr>
    </w:p>
    <w:p w:rsidR="00700AE8" w:rsidRPr="00B42615" w:rsidRDefault="00700AE8" w:rsidP="00B42615">
      <w:pPr>
        <w:tabs>
          <w:tab w:val="left" w:pos="851"/>
        </w:tabs>
        <w:spacing w:after="0" w:line="240" w:lineRule="auto"/>
        <w:ind w:left="708"/>
        <w:jc w:val="both"/>
        <w:rPr>
          <w:rFonts w:ascii="Arial" w:hAnsi="Arial" w:cs="Arial"/>
        </w:rPr>
      </w:pPr>
      <w:r w:rsidRPr="00B42615">
        <w:rPr>
          <w:rFonts w:ascii="Arial" w:hAnsi="Arial" w:cs="Arial"/>
          <w:b/>
          <w:bCs/>
        </w:rPr>
        <w:tab/>
        <w:t>IČ</w:t>
      </w:r>
      <w:r w:rsidRPr="00B42615">
        <w:rPr>
          <w:rFonts w:ascii="Arial" w:hAnsi="Arial" w:cs="Arial"/>
          <w:b/>
        </w:rPr>
        <w:t>:</w:t>
      </w:r>
      <w:r w:rsidRPr="00B42615">
        <w:rPr>
          <w:rFonts w:ascii="Arial" w:hAnsi="Arial" w:cs="Arial"/>
        </w:rPr>
        <w:t xml:space="preserve"> </w:t>
      </w:r>
      <w:r w:rsidRPr="00B42615">
        <w:rPr>
          <w:rFonts w:ascii="Arial" w:hAnsi="Arial" w:cs="Arial"/>
        </w:rPr>
        <w:tab/>
      </w:r>
      <w:r w:rsidRPr="00B42615">
        <w:rPr>
          <w:rFonts w:ascii="Arial" w:hAnsi="Arial" w:cs="Arial"/>
        </w:rPr>
        <w:tab/>
      </w:r>
      <w:r w:rsidRPr="00B42615">
        <w:rPr>
          <w:rFonts w:ascii="Arial" w:hAnsi="Arial" w:cs="Arial"/>
        </w:rPr>
        <w:tab/>
      </w:r>
      <w:r w:rsidRPr="00B42615">
        <w:rPr>
          <w:rFonts w:ascii="Arial" w:eastAsia="HiddenHorzOCR" w:hAnsi="Arial" w:cs="Arial"/>
          <w:color w:val="202021"/>
        </w:rPr>
        <w:t>00245003</w:t>
      </w:r>
    </w:p>
    <w:p w:rsidR="00700AE8" w:rsidRPr="00B42615" w:rsidRDefault="00700AE8" w:rsidP="00B42615">
      <w:pPr>
        <w:tabs>
          <w:tab w:val="left" w:pos="851"/>
        </w:tabs>
        <w:spacing w:after="0" w:line="240" w:lineRule="auto"/>
        <w:ind w:firstLine="708"/>
        <w:jc w:val="both"/>
        <w:rPr>
          <w:rFonts w:ascii="Arial" w:hAnsi="Arial" w:cs="Arial"/>
        </w:rPr>
      </w:pPr>
      <w:r w:rsidRPr="00B42615">
        <w:rPr>
          <w:rFonts w:ascii="Arial" w:hAnsi="Arial" w:cs="Arial"/>
          <w:b/>
          <w:bCs/>
        </w:rPr>
        <w:tab/>
        <w:t xml:space="preserve"> </w:t>
      </w:r>
      <w:r w:rsidRPr="00B42615">
        <w:rPr>
          <w:rFonts w:ascii="Arial" w:hAnsi="Arial" w:cs="Arial"/>
        </w:rPr>
        <w:tab/>
      </w:r>
    </w:p>
    <w:p w:rsidR="00700AE8" w:rsidRPr="00B42615" w:rsidRDefault="00700AE8" w:rsidP="00B42615">
      <w:pPr>
        <w:spacing w:after="0" w:line="240" w:lineRule="auto"/>
        <w:ind w:firstLine="360"/>
        <w:jc w:val="both"/>
        <w:rPr>
          <w:rFonts w:ascii="Arial" w:hAnsi="Arial" w:cs="Arial"/>
        </w:rPr>
      </w:pPr>
    </w:p>
    <w:p w:rsidR="00F92775" w:rsidRPr="00B42615" w:rsidRDefault="00700AE8" w:rsidP="00B42615">
      <w:pPr>
        <w:tabs>
          <w:tab w:val="left" w:pos="851"/>
        </w:tabs>
        <w:spacing w:after="0" w:line="240" w:lineRule="auto"/>
        <w:ind w:firstLine="360"/>
        <w:jc w:val="both"/>
        <w:rPr>
          <w:rFonts w:ascii="Arial" w:hAnsi="Arial" w:cs="Arial"/>
        </w:rPr>
      </w:pPr>
      <w:proofErr w:type="gramStart"/>
      <w:r w:rsidRPr="00B42615">
        <w:rPr>
          <w:rFonts w:ascii="Arial" w:hAnsi="Arial" w:cs="Arial"/>
          <w:b/>
          <w:bCs/>
        </w:rPr>
        <w:t>1.2</w:t>
      </w:r>
      <w:proofErr w:type="gramEnd"/>
      <w:r w:rsidRPr="00B42615">
        <w:rPr>
          <w:rFonts w:ascii="Arial" w:hAnsi="Arial" w:cs="Arial"/>
          <w:b/>
          <w:bCs/>
        </w:rPr>
        <w:t>.</w:t>
      </w:r>
      <w:r w:rsidRPr="00B42615">
        <w:rPr>
          <w:rFonts w:ascii="Arial" w:hAnsi="Arial" w:cs="Arial"/>
          <w:b/>
          <w:bCs/>
        </w:rPr>
        <w:tab/>
        <w:t>Zhotovitel</w:t>
      </w:r>
      <w:r w:rsidRPr="00B42615">
        <w:rPr>
          <w:rFonts w:ascii="Arial" w:hAnsi="Arial" w:cs="Arial"/>
        </w:rPr>
        <w:t>:</w:t>
      </w:r>
    </w:p>
    <w:p w:rsidR="00700AE8" w:rsidRPr="00B42615" w:rsidRDefault="00F92775" w:rsidP="00B42615">
      <w:pPr>
        <w:tabs>
          <w:tab w:val="left" w:pos="851"/>
        </w:tabs>
        <w:spacing w:after="0" w:line="240" w:lineRule="auto"/>
        <w:ind w:firstLine="360"/>
        <w:jc w:val="both"/>
        <w:rPr>
          <w:rFonts w:ascii="Arial" w:hAnsi="Arial" w:cs="Arial"/>
        </w:rPr>
      </w:pPr>
      <w:r w:rsidRPr="00B42615">
        <w:rPr>
          <w:rFonts w:ascii="Arial" w:hAnsi="Arial" w:cs="Arial"/>
        </w:rPr>
        <w:tab/>
      </w:r>
      <w:proofErr w:type="gramStart"/>
      <w:r w:rsidRPr="00B42615">
        <w:rPr>
          <w:rFonts w:ascii="Arial" w:hAnsi="Arial" w:cs="Arial"/>
        </w:rPr>
        <w:t>sídlo :</w:t>
      </w:r>
      <w:proofErr w:type="gramEnd"/>
      <w:r w:rsidR="00700AE8" w:rsidRPr="00B42615">
        <w:rPr>
          <w:rFonts w:ascii="Arial" w:hAnsi="Arial" w:cs="Arial"/>
        </w:rPr>
        <w:t xml:space="preserve"> </w:t>
      </w:r>
      <w:r w:rsidR="00700AE8" w:rsidRPr="00B42615">
        <w:rPr>
          <w:rFonts w:ascii="Arial" w:hAnsi="Arial" w:cs="Arial"/>
        </w:rPr>
        <w:tab/>
      </w:r>
      <w:r w:rsidR="00700AE8" w:rsidRPr="00B42615">
        <w:rPr>
          <w:rFonts w:ascii="Arial" w:hAnsi="Arial" w:cs="Arial"/>
        </w:rPr>
        <w:tab/>
      </w:r>
    </w:p>
    <w:p w:rsidR="00700AE8" w:rsidRPr="00B42615" w:rsidRDefault="00700AE8" w:rsidP="00B42615">
      <w:pPr>
        <w:tabs>
          <w:tab w:val="left" w:pos="851"/>
        </w:tabs>
        <w:spacing w:after="0" w:line="240" w:lineRule="auto"/>
        <w:ind w:firstLine="708"/>
        <w:jc w:val="both"/>
        <w:rPr>
          <w:rFonts w:ascii="Arial" w:hAnsi="Arial" w:cs="Arial"/>
        </w:rPr>
      </w:pPr>
      <w:r w:rsidRPr="00B42615">
        <w:rPr>
          <w:rFonts w:ascii="Arial" w:hAnsi="Arial" w:cs="Arial"/>
          <w:b/>
          <w:bCs/>
        </w:rPr>
        <w:tab/>
        <w:t>zastoupený</w:t>
      </w:r>
      <w:r w:rsidRPr="00B42615">
        <w:rPr>
          <w:rFonts w:ascii="Arial" w:hAnsi="Arial" w:cs="Arial"/>
        </w:rPr>
        <w:t xml:space="preserve">: </w:t>
      </w:r>
      <w:r w:rsidRPr="00B42615">
        <w:rPr>
          <w:rFonts w:ascii="Arial" w:hAnsi="Arial" w:cs="Arial"/>
        </w:rPr>
        <w:tab/>
      </w:r>
    </w:p>
    <w:p w:rsidR="00700AE8" w:rsidRPr="00B42615" w:rsidRDefault="00700AE8" w:rsidP="00B42615">
      <w:pPr>
        <w:tabs>
          <w:tab w:val="left" w:pos="851"/>
        </w:tabs>
        <w:spacing w:after="0" w:line="240" w:lineRule="auto"/>
        <w:jc w:val="both"/>
        <w:rPr>
          <w:rFonts w:ascii="Arial" w:hAnsi="Arial" w:cs="Arial"/>
          <w:b/>
          <w:bCs/>
        </w:rPr>
      </w:pPr>
      <w:r w:rsidRPr="00B42615">
        <w:rPr>
          <w:rFonts w:ascii="Arial" w:hAnsi="Arial" w:cs="Arial"/>
          <w:b/>
          <w:bCs/>
        </w:rPr>
        <w:tab/>
        <w:t xml:space="preserve">Tel.: </w:t>
      </w:r>
      <w:r w:rsidRPr="00B42615">
        <w:rPr>
          <w:rFonts w:ascii="Arial" w:hAnsi="Arial" w:cs="Arial"/>
          <w:b/>
          <w:bCs/>
        </w:rPr>
        <w:tab/>
      </w:r>
      <w:r w:rsidRPr="00B42615">
        <w:rPr>
          <w:rFonts w:ascii="Arial" w:hAnsi="Arial" w:cs="Arial"/>
          <w:b/>
          <w:bCs/>
        </w:rPr>
        <w:tab/>
      </w:r>
      <w:r w:rsidRPr="00B42615">
        <w:rPr>
          <w:rFonts w:ascii="Arial" w:hAnsi="Arial" w:cs="Arial"/>
          <w:b/>
          <w:bCs/>
        </w:rPr>
        <w:tab/>
      </w:r>
    </w:p>
    <w:p w:rsidR="00700AE8" w:rsidRPr="00B42615" w:rsidRDefault="00700AE8" w:rsidP="00B42615">
      <w:pPr>
        <w:tabs>
          <w:tab w:val="left" w:pos="851"/>
        </w:tabs>
        <w:spacing w:after="0" w:line="240" w:lineRule="auto"/>
        <w:jc w:val="both"/>
        <w:rPr>
          <w:rFonts w:ascii="Arial" w:hAnsi="Arial" w:cs="Arial"/>
        </w:rPr>
      </w:pPr>
      <w:r w:rsidRPr="00B42615">
        <w:rPr>
          <w:rFonts w:ascii="Arial" w:hAnsi="Arial" w:cs="Arial"/>
          <w:b/>
          <w:bCs/>
        </w:rPr>
        <w:tab/>
        <w:t>E-mail:</w:t>
      </w:r>
      <w:r w:rsidRPr="00B42615">
        <w:rPr>
          <w:rFonts w:ascii="Arial" w:hAnsi="Arial" w:cs="Arial"/>
          <w:b/>
          <w:bCs/>
        </w:rPr>
        <w:tab/>
      </w:r>
      <w:r w:rsidRPr="00B42615">
        <w:rPr>
          <w:rFonts w:ascii="Arial" w:hAnsi="Arial" w:cs="Arial"/>
          <w:b/>
          <w:bCs/>
        </w:rPr>
        <w:tab/>
      </w:r>
      <w:r w:rsidRPr="00B42615">
        <w:rPr>
          <w:rFonts w:ascii="Arial" w:hAnsi="Arial" w:cs="Arial"/>
          <w:b/>
          <w:bCs/>
        </w:rPr>
        <w:tab/>
      </w:r>
      <w:r w:rsidRPr="00B42615">
        <w:rPr>
          <w:rFonts w:ascii="Arial" w:hAnsi="Arial" w:cs="Arial"/>
          <w:b/>
          <w:bCs/>
        </w:rPr>
        <w:tab/>
      </w:r>
      <w:r w:rsidRPr="00B42615">
        <w:rPr>
          <w:rFonts w:ascii="Arial" w:hAnsi="Arial" w:cs="Arial"/>
          <w:b/>
          <w:bCs/>
        </w:rPr>
        <w:tab/>
      </w:r>
      <w:r w:rsidRPr="00B42615">
        <w:rPr>
          <w:rFonts w:ascii="Arial" w:hAnsi="Arial" w:cs="Arial"/>
          <w:b/>
          <w:bCs/>
        </w:rPr>
        <w:tab/>
      </w:r>
    </w:p>
    <w:p w:rsidR="00700AE8" w:rsidRPr="00B42615" w:rsidRDefault="00700AE8" w:rsidP="00B42615">
      <w:pPr>
        <w:tabs>
          <w:tab w:val="left" w:pos="851"/>
        </w:tabs>
        <w:spacing w:after="0" w:line="240" w:lineRule="auto"/>
        <w:ind w:left="708"/>
        <w:jc w:val="both"/>
        <w:rPr>
          <w:rFonts w:ascii="Arial" w:hAnsi="Arial" w:cs="Arial"/>
        </w:rPr>
      </w:pPr>
      <w:r w:rsidRPr="00B42615">
        <w:rPr>
          <w:rFonts w:ascii="Arial" w:hAnsi="Arial" w:cs="Arial"/>
          <w:b/>
          <w:bCs/>
        </w:rPr>
        <w:tab/>
        <w:t>IČ</w:t>
      </w:r>
      <w:r w:rsidRPr="00B42615">
        <w:rPr>
          <w:rFonts w:ascii="Arial" w:hAnsi="Arial" w:cs="Arial"/>
        </w:rPr>
        <w:t xml:space="preserve">: </w:t>
      </w:r>
      <w:r w:rsidRPr="00B42615">
        <w:rPr>
          <w:rFonts w:ascii="Arial" w:hAnsi="Arial" w:cs="Arial"/>
        </w:rPr>
        <w:tab/>
      </w:r>
      <w:r w:rsidRPr="00B42615">
        <w:rPr>
          <w:rFonts w:ascii="Arial" w:hAnsi="Arial" w:cs="Arial"/>
        </w:rPr>
        <w:tab/>
      </w:r>
      <w:r w:rsidRPr="00B42615">
        <w:rPr>
          <w:rFonts w:ascii="Arial" w:hAnsi="Arial" w:cs="Arial"/>
        </w:rPr>
        <w:tab/>
      </w:r>
    </w:p>
    <w:p w:rsidR="00700AE8" w:rsidRPr="00B42615" w:rsidRDefault="00700AE8" w:rsidP="00B42615">
      <w:pPr>
        <w:tabs>
          <w:tab w:val="left" w:pos="851"/>
        </w:tabs>
        <w:spacing w:after="0" w:line="240" w:lineRule="auto"/>
        <w:ind w:left="708"/>
        <w:jc w:val="both"/>
        <w:rPr>
          <w:rFonts w:ascii="Arial" w:hAnsi="Arial" w:cs="Arial"/>
        </w:rPr>
      </w:pPr>
      <w:r w:rsidRPr="00B42615">
        <w:rPr>
          <w:rFonts w:ascii="Arial" w:hAnsi="Arial" w:cs="Arial"/>
          <w:b/>
          <w:bCs/>
        </w:rPr>
        <w:tab/>
        <w:t>DIČ</w:t>
      </w:r>
      <w:r w:rsidRPr="00B42615">
        <w:rPr>
          <w:rFonts w:ascii="Arial" w:hAnsi="Arial" w:cs="Arial"/>
        </w:rPr>
        <w:t>:</w:t>
      </w:r>
      <w:r w:rsidRPr="00B42615">
        <w:rPr>
          <w:rFonts w:ascii="Arial" w:hAnsi="Arial" w:cs="Arial"/>
        </w:rPr>
        <w:tab/>
      </w:r>
      <w:r w:rsidRPr="00B42615">
        <w:rPr>
          <w:rFonts w:ascii="Arial" w:hAnsi="Arial" w:cs="Arial"/>
        </w:rPr>
        <w:tab/>
      </w:r>
      <w:r w:rsidRPr="00B42615">
        <w:rPr>
          <w:rFonts w:ascii="Arial" w:hAnsi="Arial" w:cs="Arial"/>
        </w:rPr>
        <w:tab/>
      </w:r>
    </w:p>
    <w:p w:rsidR="00700AE8" w:rsidRPr="00B42615" w:rsidRDefault="00700AE8" w:rsidP="00B42615">
      <w:pPr>
        <w:tabs>
          <w:tab w:val="left" w:pos="851"/>
        </w:tabs>
        <w:spacing w:after="0" w:line="240" w:lineRule="auto"/>
        <w:ind w:firstLine="708"/>
        <w:jc w:val="both"/>
        <w:rPr>
          <w:rFonts w:ascii="Arial" w:hAnsi="Arial" w:cs="Arial"/>
        </w:rPr>
      </w:pPr>
      <w:r w:rsidRPr="00B42615">
        <w:rPr>
          <w:rFonts w:ascii="Arial" w:hAnsi="Arial" w:cs="Arial"/>
          <w:b/>
          <w:bCs/>
        </w:rPr>
        <w:tab/>
        <w:t xml:space="preserve">Bankovní spojení: </w:t>
      </w:r>
      <w:r w:rsidRPr="00B42615">
        <w:rPr>
          <w:rFonts w:ascii="Arial" w:hAnsi="Arial" w:cs="Arial"/>
        </w:rPr>
        <w:tab/>
      </w:r>
    </w:p>
    <w:p w:rsidR="00700AE8" w:rsidRPr="00B42615" w:rsidRDefault="00700AE8" w:rsidP="00B42615">
      <w:pPr>
        <w:tabs>
          <w:tab w:val="left" w:pos="900"/>
        </w:tabs>
        <w:spacing w:after="0" w:line="240" w:lineRule="auto"/>
        <w:ind w:left="360"/>
        <w:jc w:val="both"/>
        <w:rPr>
          <w:rFonts w:ascii="Arial" w:hAnsi="Arial" w:cs="Arial"/>
        </w:rPr>
      </w:pPr>
    </w:p>
    <w:p w:rsidR="00700AE8" w:rsidRPr="00B42615" w:rsidRDefault="00700AE8" w:rsidP="00B42615">
      <w:pPr>
        <w:tabs>
          <w:tab w:val="left" w:pos="851"/>
        </w:tabs>
        <w:spacing w:after="0" w:line="240" w:lineRule="auto"/>
        <w:ind w:left="360"/>
        <w:jc w:val="both"/>
        <w:rPr>
          <w:rFonts w:ascii="Arial" w:hAnsi="Arial" w:cs="Arial"/>
        </w:rPr>
      </w:pPr>
      <w:r w:rsidRPr="00B42615">
        <w:rPr>
          <w:rFonts w:ascii="Arial" w:hAnsi="Arial" w:cs="Arial"/>
          <w:b/>
          <w:bCs/>
        </w:rPr>
        <w:t>1.3.</w:t>
      </w:r>
      <w:r w:rsidRPr="00B42615">
        <w:rPr>
          <w:rFonts w:ascii="Arial" w:hAnsi="Arial" w:cs="Arial"/>
        </w:rPr>
        <w:t xml:space="preserve"> Při operativním řízení činnosti na stavbě, při potvrzování dokladů o splnění podmínek pro </w:t>
      </w:r>
      <w:r w:rsidRPr="00B42615">
        <w:rPr>
          <w:rFonts w:ascii="Arial" w:hAnsi="Arial" w:cs="Arial"/>
        </w:rPr>
        <w:tab/>
        <w:t xml:space="preserve">poskytování plateb a při potvrzování protokolů o převzetí staveniště, o předání a převzetí </w:t>
      </w:r>
      <w:r w:rsidRPr="00B42615">
        <w:rPr>
          <w:rFonts w:ascii="Arial" w:hAnsi="Arial" w:cs="Arial"/>
        </w:rPr>
        <w:tab/>
        <w:t>dokončeného díla nebo samostatně odevzdávané části zastupují:</w:t>
      </w:r>
    </w:p>
    <w:p w:rsidR="00700AE8" w:rsidRPr="00B42615" w:rsidRDefault="00700AE8" w:rsidP="00B42615">
      <w:pPr>
        <w:tabs>
          <w:tab w:val="left" w:pos="900"/>
        </w:tabs>
        <w:spacing w:after="0" w:line="240" w:lineRule="auto"/>
        <w:ind w:left="360"/>
        <w:jc w:val="both"/>
        <w:rPr>
          <w:rFonts w:ascii="Arial" w:hAnsi="Arial" w:cs="Arial"/>
          <w:u w:val="single"/>
        </w:rPr>
      </w:pPr>
    </w:p>
    <w:p w:rsidR="00700AE8" w:rsidRPr="00B42615" w:rsidRDefault="00700AE8" w:rsidP="00B42615">
      <w:pPr>
        <w:tabs>
          <w:tab w:val="left" w:pos="851"/>
        </w:tabs>
        <w:spacing w:after="0" w:line="240" w:lineRule="auto"/>
        <w:ind w:left="360" w:firstLine="348"/>
        <w:jc w:val="both"/>
        <w:rPr>
          <w:rFonts w:ascii="Arial" w:hAnsi="Arial" w:cs="Arial"/>
        </w:rPr>
      </w:pPr>
      <w:r w:rsidRPr="00B42615">
        <w:rPr>
          <w:rFonts w:ascii="Arial" w:hAnsi="Arial" w:cs="Arial"/>
        </w:rPr>
        <w:tab/>
        <w:t xml:space="preserve">Objednatele: </w:t>
      </w:r>
    </w:p>
    <w:p w:rsidR="00700AE8" w:rsidRPr="00B42615" w:rsidRDefault="00700AE8" w:rsidP="00B42615">
      <w:pPr>
        <w:tabs>
          <w:tab w:val="left" w:pos="900"/>
        </w:tabs>
        <w:spacing w:after="0" w:line="240" w:lineRule="auto"/>
        <w:ind w:left="1068" w:firstLine="348"/>
        <w:jc w:val="both"/>
        <w:rPr>
          <w:rFonts w:ascii="Arial" w:hAnsi="Arial" w:cs="Arial"/>
        </w:rPr>
      </w:pPr>
      <w:r w:rsidRPr="00B42615">
        <w:rPr>
          <w:rFonts w:ascii="Arial" w:hAnsi="Arial" w:cs="Arial"/>
        </w:rPr>
        <w:t>ve věcech smluvních:</w:t>
      </w:r>
      <w:r w:rsidRPr="00B42615">
        <w:rPr>
          <w:rFonts w:ascii="Arial" w:hAnsi="Arial" w:cs="Arial"/>
        </w:rPr>
        <w:tab/>
      </w:r>
      <w:r w:rsidRPr="00B42615">
        <w:rPr>
          <w:rFonts w:ascii="Arial" w:hAnsi="Arial" w:cs="Arial"/>
        </w:rPr>
        <w:tab/>
        <w:t xml:space="preserve">           Mgr. Josef Vomáčka</w:t>
      </w:r>
    </w:p>
    <w:p w:rsidR="00700AE8" w:rsidRPr="00B42615" w:rsidRDefault="00700AE8" w:rsidP="00B42615">
      <w:pPr>
        <w:tabs>
          <w:tab w:val="left" w:pos="900"/>
        </w:tabs>
        <w:spacing w:after="0" w:line="240" w:lineRule="auto"/>
        <w:ind w:left="720" w:firstLine="696"/>
        <w:jc w:val="both"/>
        <w:rPr>
          <w:rFonts w:ascii="Arial" w:hAnsi="Arial" w:cs="Arial"/>
        </w:rPr>
      </w:pPr>
      <w:r w:rsidRPr="00B42615">
        <w:rPr>
          <w:rFonts w:ascii="Arial" w:hAnsi="Arial" w:cs="Arial"/>
        </w:rPr>
        <w:t xml:space="preserve">ve věcech technických: </w:t>
      </w:r>
      <w:r w:rsidRPr="00B42615">
        <w:rPr>
          <w:rFonts w:ascii="Arial" w:hAnsi="Arial" w:cs="Arial"/>
        </w:rPr>
        <w:tab/>
      </w:r>
      <w:r w:rsidRPr="00B42615">
        <w:rPr>
          <w:rFonts w:ascii="Arial" w:hAnsi="Arial" w:cs="Arial"/>
        </w:rPr>
        <w:tab/>
        <w:t xml:space="preserve">           ……………… </w:t>
      </w:r>
    </w:p>
    <w:p w:rsidR="00700AE8" w:rsidRPr="00B42615" w:rsidRDefault="00700AE8" w:rsidP="00B42615">
      <w:pPr>
        <w:tabs>
          <w:tab w:val="left" w:pos="900"/>
        </w:tabs>
        <w:spacing w:after="0" w:line="240" w:lineRule="auto"/>
        <w:ind w:left="1068" w:firstLine="348"/>
        <w:jc w:val="both"/>
        <w:rPr>
          <w:rFonts w:ascii="Arial" w:hAnsi="Arial" w:cs="Arial"/>
        </w:rPr>
      </w:pPr>
      <w:r w:rsidRPr="00B42615">
        <w:rPr>
          <w:rFonts w:ascii="Arial" w:hAnsi="Arial" w:cs="Arial"/>
        </w:rPr>
        <w:t>technický dozor invest</w:t>
      </w:r>
      <w:r w:rsidR="00B42615">
        <w:rPr>
          <w:rFonts w:ascii="Arial" w:hAnsi="Arial" w:cs="Arial"/>
        </w:rPr>
        <w:t xml:space="preserve">ora (TDI):  ( bude doplněno v protokolu o převzetí </w:t>
      </w:r>
      <w:proofErr w:type="gramStart"/>
      <w:r w:rsidR="00B42615">
        <w:rPr>
          <w:rFonts w:ascii="Arial" w:hAnsi="Arial" w:cs="Arial"/>
        </w:rPr>
        <w:t>staveniště )</w:t>
      </w:r>
      <w:proofErr w:type="gramEnd"/>
    </w:p>
    <w:p w:rsidR="00700AE8" w:rsidRPr="00B42615" w:rsidRDefault="00700AE8" w:rsidP="00B42615">
      <w:pPr>
        <w:tabs>
          <w:tab w:val="left" w:pos="851"/>
        </w:tabs>
        <w:spacing w:after="0" w:line="240" w:lineRule="auto"/>
        <w:ind w:left="360" w:firstLine="348"/>
        <w:jc w:val="both"/>
        <w:rPr>
          <w:rFonts w:ascii="Arial" w:hAnsi="Arial" w:cs="Arial"/>
        </w:rPr>
      </w:pPr>
      <w:r w:rsidRPr="00B42615">
        <w:rPr>
          <w:rFonts w:ascii="Arial" w:hAnsi="Arial" w:cs="Arial"/>
        </w:rPr>
        <w:tab/>
        <w:t>Zhotovitele:</w:t>
      </w:r>
    </w:p>
    <w:p w:rsidR="00700AE8" w:rsidRPr="00B42615" w:rsidRDefault="00700AE8" w:rsidP="00B42615">
      <w:pPr>
        <w:tabs>
          <w:tab w:val="left" w:pos="900"/>
        </w:tabs>
        <w:spacing w:after="0" w:line="240" w:lineRule="auto"/>
        <w:ind w:left="1068" w:firstLine="348"/>
        <w:jc w:val="both"/>
        <w:rPr>
          <w:rFonts w:ascii="Arial" w:hAnsi="Arial" w:cs="Arial"/>
        </w:rPr>
      </w:pPr>
      <w:r w:rsidRPr="00B42615">
        <w:rPr>
          <w:rFonts w:ascii="Arial" w:hAnsi="Arial" w:cs="Arial"/>
        </w:rPr>
        <w:t xml:space="preserve">ve věcech smluvních:  </w:t>
      </w:r>
      <w:r w:rsidRPr="00B42615">
        <w:rPr>
          <w:rFonts w:ascii="Arial" w:hAnsi="Arial" w:cs="Arial"/>
        </w:rPr>
        <w:tab/>
      </w:r>
      <w:r w:rsidRPr="00B42615">
        <w:rPr>
          <w:rFonts w:ascii="Arial" w:hAnsi="Arial" w:cs="Arial"/>
        </w:rPr>
        <w:tab/>
      </w:r>
      <w:r w:rsidRPr="00B42615">
        <w:rPr>
          <w:rFonts w:ascii="Arial" w:hAnsi="Arial" w:cs="Arial"/>
        </w:rPr>
        <w:tab/>
      </w:r>
    </w:p>
    <w:p w:rsidR="00700AE8" w:rsidRPr="00B42615" w:rsidRDefault="00700AE8" w:rsidP="00B42615">
      <w:pPr>
        <w:tabs>
          <w:tab w:val="left" w:pos="900"/>
        </w:tabs>
        <w:spacing w:after="0" w:line="240" w:lineRule="auto"/>
        <w:ind w:left="720" w:firstLine="696"/>
        <w:jc w:val="both"/>
        <w:rPr>
          <w:rFonts w:ascii="Arial" w:hAnsi="Arial" w:cs="Arial"/>
        </w:rPr>
      </w:pPr>
      <w:r w:rsidRPr="00B42615">
        <w:rPr>
          <w:rFonts w:ascii="Arial" w:hAnsi="Arial" w:cs="Arial"/>
        </w:rPr>
        <w:t xml:space="preserve">ve věcech technických:  </w:t>
      </w:r>
      <w:r w:rsidRPr="00B42615">
        <w:rPr>
          <w:rFonts w:ascii="Arial" w:hAnsi="Arial" w:cs="Arial"/>
        </w:rPr>
        <w:tab/>
      </w:r>
      <w:r w:rsidRPr="00B42615">
        <w:rPr>
          <w:rFonts w:ascii="Arial" w:hAnsi="Arial" w:cs="Arial"/>
        </w:rPr>
        <w:tab/>
      </w:r>
      <w:r w:rsidRPr="00B42615">
        <w:rPr>
          <w:rFonts w:ascii="Arial" w:hAnsi="Arial" w:cs="Arial"/>
        </w:rPr>
        <w:tab/>
        <w:t xml:space="preserve"> </w:t>
      </w:r>
    </w:p>
    <w:p w:rsidR="00700AE8" w:rsidRPr="00B42615" w:rsidRDefault="00700AE8" w:rsidP="00B42615">
      <w:pPr>
        <w:tabs>
          <w:tab w:val="left" w:pos="900"/>
        </w:tabs>
        <w:spacing w:after="0" w:line="240" w:lineRule="auto"/>
        <w:ind w:left="1068" w:firstLine="348"/>
        <w:jc w:val="both"/>
        <w:rPr>
          <w:rFonts w:ascii="Arial" w:hAnsi="Arial" w:cs="Arial"/>
        </w:rPr>
      </w:pPr>
      <w:r w:rsidRPr="00B42615">
        <w:rPr>
          <w:rFonts w:ascii="Arial" w:hAnsi="Arial" w:cs="Arial"/>
        </w:rPr>
        <w:t xml:space="preserve">ve věcech řízení stavby:             </w:t>
      </w:r>
      <w:r w:rsidRPr="00B42615">
        <w:rPr>
          <w:rFonts w:ascii="Arial" w:hAnsi="Arial" w:cs="Arial"/>
        </w:rPr>
        <w:tab/>
      </w:r>
    </w:p>
    <w:p w:rsidR="00700AE8" w:rsidRPr="00B42615" w:rsidRDefault="00700AE8" w:rsidP="00B42615">
      <w:pPr>
        <w:tabs>
          <w:tab w:val="left" w:pos="900"/>
        </w:tabs>
        <w:spacing w:after="0" w:line="240" w:lineRule="auto"/>
        <w:ind w:left="360"/>
        <w:jc w:val="both"/>
        <w:rPr>
          <w:rFonts w:ascii="Arial" w:hAnsi="Arial" w:cs="Arial"/>
        </w:rPr>
      </w:pPr>
    </w:p>
    <w:p w:rsidR="00700AE8" w:rsidRPr="00B42615" w:rsidRDefault="00700AE8" w:rsidP="00B42615">
      <w:pPr>
        <w:numPr>
          <w:ilvl w:val="0"/>
          <w:numId w:val="9"/>
        </w:numPr>
        <w:tabs>
          <w:tab w:val="clear" w:pos="360"/>
          <w:tab w:val="num" w:pos="426"/>
          <w:tab w:val="left" w:pos="900"/>
        </w:tabs>
        <w:suppressAutoHyphens w:val="0"/>
        <w:spacing w:after="0" w:line="240" w:lineRule="auto"/>
        <w:jc w:val="both"/>
        <w:rPr>
          <w:rFonts w:ascii="Arial" w:hAnsi="Arial" w:cs="Arial"/>
          <w:b/>
          <w:bCs/>
        </w:rPr>
      </w:pPr>
      <w:r w:rsidRPr="00B42615">
        <w:rPr>
          <w:rFonts w:ascii="Arial" w:hAnsi="Arial" w:cs="Arial"/>
          <w:b/>
          <w:bCs/>
        </w:rPr>
        <w:t xml:space="preserve">Předmět díla </w:t>
      </w:r>
    </w:p>
    <w:p w:rsidR="00700AE8" w:rsidRPr="00B42615" w:rsidRDefault="00700AE8" w:rsidP="00B42615">
      <w:pPr>
        <w:spacing w:after="0" w:line="240" w:lineRule="auto"/>
        <w:ind w:left="360"/>
        <w:jc w:val="both"/>
        <w:rPr>
          <w:rFonts w:ascii="Arial" w:hAnsi="Arial" w:cs="Arial"/>
        </w:rPr>
      </w:pPr>
    </w:p>
    <w:p w:rsidR="00516BA9" w:rsidRPr="0025064E" w:rsidRDefault="00516BA9" w:rsidP="00516BA9">
      <w:pPr>
        <w:autoSpaceDE w:val="0"/>
        <w:autoSpaceDN w:val="0"/>
        <w:adjustRightInd w:val="0"/>
        <w:spacing w:after="0"/>
        <w:rPr>
          <w:rFonts w:ascii="Arial" w:hAnsi="Arial" w:cs="Arial"/>
        </w:rPr>
      </w:pPr>
      <w:r w:rsidRPr="0025064E">
        <w:rPr>
          <w:rFonts w:ascii="Arial" w:hAnsi="Arial" w:cs="Arial"/>
        </w:rPr>
        <w:t xml:space="preserve">Předmětem plnění díla je výstavba parkovacích ploch v místě původní zásobovací plochy a části zahrady se skleníkem na severním okraji obce Chrášťany, která bude sloužit pro potřeby základní a mateřské školy, Pozemky stavby se nalézají v zastavěné části obce. V místě plánované stavby nových parkovacích míst se nacházejí zpevněné i nezpevněné zatravněné plochy se skleníkem a oplocením, v místě úprav stávajících zpevněných ploch v uličním prostoru bude asfaltový povrch zachován, mimo malého rozsahu s novým chodníkem u vstupu do areálu školy. V místě vede místní komunikace s živičným povrchem s přímým napojením komunikaci II/105, přes které bude </w:t>
      </w:r>
      <w:r w:rsidRPr="0025064E">
        <w:rPr>
          <w:rFonts w:ascii="Arial" w:hAnsi="Arial" w:cs="Arial"/>
        </w:rPr>
        <w:lastRenderedPageBreak/>
        <w:t>během i po dokončení výstavby probíhat hlavní dopravní napojení. Všechny pozemky užité pro samotnou výstavbu jsou v majetku investora.</w:t>
      </w:r>
    </w:p>
    <w:p w:rsidR="00516BA9" w:rsidRPr="0025064E" w:rsidRDefault="00516BA9" w:rsidP="00516BA9">
      <w:pPr>
        <w:spacing w:after="0"/>
        <w:ind w:firstLine="426"/>
        <w:jc w:val="both"/>
        <w:rPr>
          <w:rFonts w:ascii="Arial" w:hAnsi="Arial" w:cs="Arial"/>
        </w:rPr>
      </w:pPr>
      <w:r w:rsidRPr="0025064E">
        <w:rPr>
          <w:rFonts w:ascii="Arial" w:hAnsi="Arial" w:cs="Arial"/>
        </w:rPr>
        <w:t xml:space="preserve">Celkový počet nových parkovacích míst: 19x parkovací místo pro osobní automobily, 2x stání pro invalidy se společným manipulačním prostorem, 2x dočasné parkování pro zásobování. </w:t>
      </w:r>
    </w:p>
    <w:p w:rsidR="00700AE8" w:rsidRPr="00B42615" w:rsidRDefault="00700AE8" w:rsidP="00B42615">
      <w:pPr>
        <w:autoSpaceDE w:val="0"/>
        <w:autoSpaceDN w:val="0"/>
        <w:adjustRightInd w:val="0"/>
        <w:spacing w:after="0" w:line="240" w:lineRule="auto"/>
        <w:jc w:val="both"/>
        <w:rPr>
          <w:rFonts w:ascii="Arial" w:hAnsi="Arial" w:cs="Arial"/>
        </w:rPr>
      </w:pPr>
    </w:p>
    <w:p w:rsidR="00700AE8" w:rsidRDefault="00700AE8" w:rsidP="00B42615">
      <w:pPr>
        <w:autoSpaceDE w:val="0"/>
        <w:autoSpaceDN w:val="0"/>
        <w:adjustRightInd w:val="0"/>
        <w:spacing w:after="0" w:line="240" w:lineRule="auto"/>
        <w:jc w:val="both"/>
        <w:rPr>
          <w:rFonts w:ascii="Arial" w:hAnsi="Arial" w:cs="Arial"/>
        </w:rPr>
      </w:pPr>
      <w:r w:rsidRPr="00B42615">
        <w:rPr>
          <w:rFonts w:ascii="Arial" w:hAnsi="Arial" w:cs="Arial"/>
        </w:rPr>
        <w:t>Bližší specifikace stavby jsou uvedeny ve výkazu výměr a v projektové dokumentac</w:t>
      </w:r>
      <w:r w:rsidR="00B42615">
        <w:rPr>
          <w:rFonts w:ascii="Arial" w:hAnsi="Arial" w:cs="Arial"/>
        </w:rPr>
        <w:t xml:space="preserve">i. Stavba bude provedena v souladu s touto projektovou dokumentací, vypracovanou společností </w:t>
      </w:r>
      <w:proofErr w:type="spellStart"/>
      <w:r w:rsidR="00B42615">
        <w:rPr>
          <w:rFonts w:ascii="Arial" w:hAnsi="Arial" w:cs="Arial"/>
        </w:rPr>
        <w:t>Building-Investment</w:t>
      </w:r>
      <w:proofErr w:type="spellEnd"/>
      <w:r w:rsidR="00B42615">
        <w:rPr>
          <w:rFonts w:ascii="Arial" w:hAnsi="Arial" w:cs="Arial"/>
        </w:rPr>
        <w:t>, s.r.o., Doubravice 40, 387 35 Doubravice u Strakonic.</w:t>
      </w:r>
    </w:p>
    <w:p w:rsidR="00C361BF" w:rsidRDefault="00C361BF" w:rsidP="00B42615">
      <w:pPr>
        <w:autoSpaceDE w:val="0"/>
        <w:autoSpaceDN w:val="0"/>
        <w:adjustRightInd w:val="0"/>
        <w:spacing w:after="0" w:line="240" w:lineRule="auto"/>
        <w:jc w:val="both"/>
        <w:rPr>
          <w:rFonts w:ascii="Arial" w:hAnsi="Arial" w:cs="Arial"/>
        </w:rPr>
      </w:pPr>
    </w:p>
    <w:p w:rsidR="00C361BF" w:rsidRPr="00B42615" w:rsidRDefault="00C361BF" w:rsidP="00B42615">
      <w:pPr>
        <w:autoSpaceDE w:val="0"/>
        <w:autoSpaceDN w:val="0"/>
        <w:adjustRightInd w:val="0"/>
        <w:spacing w:after="0" w:line="240" w:lineRule="auto"/>
        <w:jc w:val="both"/>
        <w:rPr>
          <w:rFonts w:ascii="Arial" w:hAnsi="Arial" w:cs="Arial"/>
        </w:rPr>
      </w:pPr>
      <w:r>
        <w:rPr>
          <w:rFonts w:ascii="Arial" w:hAnsi="Arial" w:cs="Arial"/>
        </w:rPr>
        <w:t xml:space="preserve">Stavba je povolena rozhodnutím </w:t>
      </w:r>
      <w:proofErr w:type="spellStart"/>
      <w:r>
        <w:rPr>
          <w:rFonts w:ascii="Arial" w:hAnsi="Arial" w:cs="Arial"/>
        </w:rPr>
        <w:t>MěÚ</w:t>
      </w:r>
      <w:proofErr w:type="spellEnd"/>
      <w:r>
        <w:rPr>
          <w:rFonts w:ascii="Arial" w:hAnsi="Arial" w:cs="Arial"/>
        </w:rPr>
        <w:t xml:space="preserve"> Týn nad Vltavou, odboru dopravy a silničního hospodářství, pod </w:t>
      </w:r>
      <w:proofErr w:type="gramStart"/>
      <w:r>
        <w:rPr>
          <w:rFonts w:ascii="Arial" w:hAnsi="Arial" w:cs="Arial"/>
        </w:rPr>
        <w:t>č.j.</w:t>
      </w:r>
      <w:proofErr w:type="gramEnd"/>
      <w:r>
        <w:rPr>
          <w:rFonts w:ascii="Arial" w:hAnsi="Arial" w:cs="Arial"/>
        </w:rPr>
        <w:t xml:space="preserve"> MÚT/05641/2017, které nabylo právní moci dne 5.4.2017.</w:t>
      </w:r>
    </w:p>
    <w:p w:rsidR="00700AE8" w:rsidRPr="00B42615" w:rsidRDefault="00700AE8" w:rsidP="00B42615">
      <w:pPr>
        <w:pStyle w:val="Zkladntext"/>
        <w:spacing w:after="0" w:line="240" w:lineRule="auto"/>
        <w:jc w:val="both"/>
        <w:rPr>
          <w:rFonts w:ascii="Arial" w:hAnsi="Arial" w:cs="Arial"/>
          <w:b/>
          <w:bCs/>
        </w:rPr>
      </w:pPr>
    </w:p>
    <w:p w:rsidR="00700AE8" w:rsidRPr="00B42615" w:rsidRDefault="00700AE8" w:rsidP="00B42615">
      <w:pPr>
        <w:pStyle w:val="Zkladntext"/>
        <w:spacing w:after="0" w:line="240" w:lineRule="auto"/>
        <w:jc w:val="both"/>
        <w:rPr>
          <w:rFonts w:ascii="Arial" w:hAnsi="Arial" w:cs="Arial"/>
          <w:b/>
          <w:bCs/>
        </w:rPr>
      </w:pPr>
      <w:r w:rsidRPr="00B42615">
        <w:rPr>
          <w:rFonts w:ascii="Arial" w:hAnsi="Arial" w:cs="Arial"/>
          <w:b/>
          <w:bCs/>
        </w:rPr>
        <w:t xml:space="preserve">2.3. </w:t>
      </w:r>
      <w:r w:rsidRPr="00B42615">
        <w:rPr>
          <w:rFonts w:ascii="Arial" w:hAnsi="Arial" w:cs="Arial"/>
          <w:b/>
          <w:bCs/>
          <w:highlight w:val="yellow"/>
        </w:rPr>
        <w:t>Termíny plnění</w:t>
      </w:r>
    </w:p>
    <w:p w:rsidR="00C361BF" w:rsidRPr="0025064E" w:rsidRDefault="00C361BF" w:rsidP="00C361BF">
      <w:pPr>
        <w:spacing w:after="0"/>
        <w:rPr>
          <w:rFonts w:ascii="Arial" w:hAnsi="Arial" w:cs="Arial"/>
          <w:bCs/>
        </w:rPr>
      </w:pPr>
      <w:r w:rsidRPr="0025064E">
        <w:rPr>
          <w:rFonts w:ascii="Arial" w:hAnsi="Arial" w:cs="Arial"/>
          <w:bCs/>
        </w:rPr>
        <w:t xml:space="preserve">Předpokládaný termín zahájení </w:t>
      </w:r>
      <w:proofErr w:type="gramStart"/>
      <w:r w:rsidRPr="0025064E">
        <w:rPr>
          <w:rFonts w:ascii="Arial" w:hAnsi="Arial" w:cs="Arial"/>
          <w:bCs/>
        </w:rPr>
        <w:t>díla :</w:t>
      </w:r>
      <w:proofErr w:type="gramEnd"/>
    </w:p>
    <w:p w:rsidR="00C361BF" w:rsidRPr="0025064E" w:rsidRDefault="00C361BF" w:rsidP="00C361BF">
      <w:pPr>
        <w:spacing w:after="0"/>
        <w:rPr>
          <w:rFonts w:ascii="Arial" w:hAnsi="Arial" w:cs="Arial"/>
          <w:bCs/>
          <w:i/>
        </w:rPr>
      </w:pPr>
      <w:r w:rsidRPr="0025064E">
        <w:rPr>
          <w:rFonts w:ascii="Arial" w:hAnsi="Arial" w:cs="Arial"/>
          <w:bCs/>
          <w:i/>
        </w:rPr>
        <w:tab/>
      </w:r>
      <w:r w:rsidRPr="0025064E">
        <w:rPr>
          <w:rFonts w:ascii="Arial" w:hAnsi="Arial" w:cs="Arial"/>
          <w:bCs/>
          <w:i/>
        </w:rPr>
        <w:tab/>
        <w:t xml:space="preserve">do 5 dnů od podpisu smlouvy o dílo - cca předpoklad </w:t>
      </w:r>
      <w:r>
        <w:rPr>
          <w:rFonts w:ascii="Arial" w:hAnsi="Arial" w:cs="Arial"/>
          <w:bCs/>
          <w:i/>
        </w:rPr>
        <w:t>07</w:t>
      </w:r>
      <w:r w:rsidRPr="0025064E">
        <w:rPr>
          <w:rFonts w:ascii="Arial" w:hAnsi="Arial" w:cs="Arial"/>
          <w:bCs/>
          <w:i/>
        </w:rPr>
        <w:t>/201</w:t>
      </w:r>
      <w:r>
        <w:rPr>
          <w:rFonts w:ascii="Arial" w:hAnsi="Arial" w:cs="Arial"/>
          <w:bCs/>
          <w:i/>
        </w:rPr>
        <w:t>7</w:t>
      </w:r>
    </w:p>
    <w:p w:rsidR="00C361BF" w:rsidRPr="0025064E" w:rsidRDefault="00C361BF" w:rsidP="00C361BF">
      <w:pPr>
        <w:pStyle w:val="Nadpis5"/>
        <w:spacing w:before="0"/>
        <w:rPr>
          <w:rFonts w:ascii="Arial" w:hAnsi="Arial" w:cs="Arial"/>
          <w:color w:val="auto"/>
        </w:rPr>
      </w:pPr>
      <w:r w:rsidRPr="0025064E">
        <w:rPr>
          <w:rFonts w:ascii="Arial" w:hAnsi="Arial" w:cs="Arial"/>
          <w:color w:val="auto"/>
        </w:rPr>
        <w:t xml:space="preserve">Požadovaný termín dokončení </w:t>
      </w:r>
      <w:proofErr w:type="gramStart"/>
      <w:r w:rsidRPr="0025064E">
        <w:rPr>
          <w:rFonts w:ascii="Arial" w:hAnsi="Arial" w:cs="Arial"/>
          <w:color w:val="auto"/>
        </w:rPr>
        <w:t>díla :</w:t>
      </w:r>
      <w:proofErr w:type="gramEnd"/>
    </w:p>
    <w:p w:rsidR="00C361BF" w:rsidRPr="0025064E" w:rsidRDefault="00C361BF" w:rsidP="00C361BF">
      <w:pPr>
        <w:pStyle w:val="Nadpis5"/>
        <w:spacing w:before="0"/>
        <w:rPr>
          <w:rFonts w:ascii="Arial" w:hAnsi="Arial" w:cs="Arial"/>
          <w:i/>
          <w:color w:val="auto"/>
        </w:rPr>
      </w:pPr>
      <w:r>
        <w:rPr>
          <w:rFonts w:ascii="Arial" w:hAnsi="Arial" w:cs="Arial"/>
          <w:i/>
          <w:color w:val="auto"/>
        </w:rPr>
        <w:tab/>
        <w:t xml:space="preserve">            do 50</w:t>
      </w:r>
      <w:r w:rsidRPr="0025064E">
        <w:rPr>
          <w:rFonts w:ascii="Arial" w:hAnsi="Arial" w:cs="Arial"/>
          <w:i/>
          <w:color w:val="auto"/>
        </w:rPr>
        <w:t xml:space="preserve"> kalendářních dnů od podpisu smlouvy o dílo</w:t>
      </w:r>
      <w:r>
        <w:rPr>
          <w:rFonts w:ascii="Arial" w:hAnsi="Arial" w:cs="Arial"/>
          <w:i/>
          <w:color w:val="auto"/>
        </w:rPr>
        <w:t xml:space="preserve"> – </w:t>
      </w:r>
      <w:proofErr w:type="spellStart"/>
      <w:proofErr w:type="gramStart"/>
      <w:r w:rsidRPr="00D076B2">
        <w:rPr>
          <w:rFonts w:ascii="Arial" w:hAnsi="Arial" w:cs="Arial"/>
          <w:b/>
          <w:i/>
          <w:color w:val="auto"/>
        </w:rPr>
        <w:t>max.termín</w:t>
      </w:r>
      <w:proofErr w:type="spellEnd"/>
      <w:proofErr w:type="gramEnd"/>
      <w:r w:rsidRPr="00D076B2">
        <w:rPr>
          <w:rFonts w:ascii="Arial" w:hAnsi="Arial" w:cs="Arial"/>
          <w:b/>
          <w:i/>
          <w:color w:val="auto"/>
        </w:rPr>
        <w:t xml:space="preserve"> do 23.8.2017</w:t>
      </w:r>
    </w:p>
    <w:p w:rsidR="00700AE8" w:rsidRPr="00B42615" w:rsidRDefault="00700AE8" w:rsidP="00B42615">
      <w:pPr>
        <w:pStyle w:val="Zkladntext"/>
        <w:spacing w:after="0" w:line="240" w:lineRule="auto"/>
        <w:jc w:val="both"/>
        <w:rPr>
          <w:rFonts w:ascii="Arial" w:hAnsi="Arial" w:cs="Arial"/>
        </w:rPr>
      </w:pPr>
    </w:p>
    <w:p w:rsidR="00700AE8" w:rsidRPr="00B42615" w:rsidRDefault="00700AE8" w:rsidP="00B42615">
      <w:pPr>
        <w:pStyle w:val="Zkladntext"/>
        <w:spacing w:after="0" w:line="240" w:lineRule="auto"/>
        <w:jc w:val="both"/>
        <w:rPr>
          <w:rFonts w:ascii="Arial" w:hAnsi="Arial" w:cs="Arial"/>
          <w:b/>
          <w:bCs/>
        </w:rPr>
      </w:pPr>
      <w:r w:rsidRPr="00B42615">
        <w:rPr>
          <w:rFonts w:ascii="Arial" w:hAnsi="Arial" w:cs="Arial"/>
          <w:b/>
          <w:bCs/>
        </w:rPr>
        <w:t>2.4. Cena díla</w:t>
      </w: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Cena díla bude pevná a neměnná po celou dobu realizace díla a zahrnuje veškeré náklady zhotovitele, související s realizací díla, provedením všech zkoušek a testů, prokazujících dodržení předepsané kvality parametrů díla.</w:t>
      </w: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Pro obsah sjednané ceny je rozhodující vyplněný výkaz výměr a položkový rozpočet, který je součástí předané zadávací dokumentac</w:t>
      </w:r>
      <w:r w:rsidR="00B42615">
        <w:rPr>
          <w:rFonts w:ascii="Arial" w:hAnsi="Arial" w:cs="Arial"/>
        </w:rPr>
        <w:t>e a přílohou této smlouvy.</w:t>
      </w: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Plnění podléhá režimu přenesení daňové povinnosti § 92a zák. o DPH č. 235/2004 Sb. Výši daně je povinen doplnit a přiznat plátce, pro kterého je plnění uskutečněno.</w:t>
      </w:r>
    </w:p>
    <w:p w:rsidR="00700AE8" w:rsidRPr="00B42615" w:rsidRDefault="00700AE8" w:rsidP="00B42615">
      <w:pPr>
        <w:pStyle w:val="Zkladntext"/>
        <w:spacing w:after="0" w:line="240" w:lineRule="auto"/>
        <w:jc w:val="both"/>
        <w:rPr>
          <w:rFonts w:ascii="Arial" w:hAnsi="Arial" w:cs="Arial"/>
          <w:b/>
        </w:rPr>
      </w:pPr>
      <w:r w:rsidRPr="00B42615">
        <w:rPr>
          <w:rFonts w:ascii="Arial" w:hAnsi="Arial" w:cs="Arial"/>
          <w:b/>
        </w:rPr>
        <w:tab/>
      </w:r>
      <w:r w:rsidRPr="00B42615">
        <w:rPr>
          <w:rFonts w:ascii="Arial" w:hAnsi="Arial" w:cs="Arial"/>
          <w:b/>
        </w:rPr>
        <w:tab/>
      </w:r>
      <w:r w:rsidRPr="00B42615">
        <w:rPr>
          <w:rFonts w:ascii="Arial" w:hAnsi="Arial" w:cs="Arial"/>
          <w:b/>
        </w:rPr>
        <w:tab/>
      </w:r>
      <w:r w:rsidRPr="00B42615">
        <w:rPr>
          <w:rFonts w:ascii="Arial" w:hAnsi="Arial" w:cs="Arial"/>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320"/>
      </w:tblGrid>
      <w:tr w:rsidR="00700AE8" w:rsidRPr="00B42615" w:rsidTr="00E81596">
        <w:tc>
          <w:tcPr>
            <w:tcW w:w="4788" w:type="dxa"/>
            <w:shd w:val="clear" w:color="auto" w:fill="auto"/>
          </w:tcPr>
          <w:p w:rsidR="00700AE8" w:rsidRPr="00B42615" w:rsidRDefault="00700AE8" w:rsidP="00B42615">
            <w:pPr>
              <w:pStyle w:val="Zkladntext"/>
              <w:spacing w:after="0" w:line="240" w:lineRule="auto"/>
              <w:jc w:val="both"/>
              <w:rPr>
                <w:rFonts w:ascii="Arial" w:hAnsi="Arial" w:cs="Arial"/>
                <w:b/>
              </w:rPr>
            </w:pPr>
          </w:p>
        </w:tc>
        <w:tc>
          <w:tcPr>
            <w:tcW w:w="4320" w:type="dxa"/>
            <w:shd w:val="clear" w:color="auto" w:fill="auto"/>
          </w:tcPr>
          <w:p w:rsidR="00700AE8" w:rsidRPr="00B42615" w:rsidRDefault="00700AE8" w:rsidP="00B42615">
            <w:pPr>
              <w:pStyle w:val="Zkladntext"/>
              <w:spacing w:after="0" w:line="240" w:lineRule="auto"/>
              <w:jc w:val="both"/>
              <w:rPr>
                <w:rFonts w:ascii="Arial" w:hAnsi="Arial" w:cs="Arial"/>
                <w:b/>
              </w:rPr>
            </w:pPr>
            <w:r w:rsidRPr="00B42615">
              <w:rPr>
                <w:rFonts w:ascii="Arial" w:hAnsi="Arial" w:cs="Arial"/>
                <w:b/>
              </w:rPr>
              <w:t>Dle rozpočtu - výkazu výměr</w:t>
            </w:r>
          </w:p>
        </w:tc>
      </w:tr>
      <w:tr w:rsidR="00700AE8" w:rsidRPr="00B42615" w:rsidTr="00E81596">
        <w:tc>
          <w:tcPr>
            <w:tcW w:w="4788" w:type="dxa"/>
            <w:shd w:val="clear" w:color="auto" w:fill="auto"/>
          </w:tcPr>
          <w:p w:rsidR="00700AE8" w:rsidRPr="00B42615" w:rsidRDefault="00700AE8" w:rsidP="00B42615">
            <w:pPr>
              <w:pStyle w:val="Zkladntext"/>
              <w:spacing w:after="0" w:line="240" w:lineRule="auto"/>
              <w:jc w:val="both"/>
              <w:rPr>
                <w:rFonts w:ascii="Arial" w:hAnsi="Arial" w:cs="Arial"/>
                <w:b/>
              </w:rPr>
            </w:pPr>
            <w:r w:rsidRPr="00B42615">
              <w:rPr>
                <w:rFonts w:ascii="Arial" w:hAnsi="Arial" w:cs="Arial"/>
                <w:b/>
              </w:rPr>
              <w:t>Cena díla bez DPH</w:t>
            </w:r>
          </w:p>
        </w:tc>
        <w:tc>
          <w:tcPr>
            <w:tcW w:w="4320" w:type="dxa"/>
            <w:shd w:val="clear" w:color="auto" w:fill="auto"/>
            <w:vAlign w:val="center"/>
          </w:tcPr>
          <w:p w:rsidR="00700AE8" w:rsidRPr="00B42615" w:rsidRDefault="00700AE8" w:rsidP="00B42615">
            <w:pPr>
              <w:pStyle w:val="Zkladntext"/>
              <w:spacing w:after="0" w:line="240" w:lineRule="auto"/>
              <w:jc w:val="center"/>
              <w:rPr>
                <w:rFonts w:ascii="Arial" w:hAnsi="Arial" w:cs="Arial"/>
                <w:b/>
              </w:rPr>
            </w:pPr>
          </w:p>
        </w:tc>
      </w:tr>
      <w:tr w:rsidR="00700AE8" w:rsidRPr="00B42615" w:rsidTr="00E81596">
        <w:tc>
          <w:tcPr>
            <w:tcW w:w="4788" w:type="dxa"/>
            <w:shd w:val="clear" w:color="auto" w:fill="auto"/>
          </w:tcPr>
          <w:p w:rsidR="00700AE8" w:rsidRPr="00B42615" w:rsidRDefault="00700AE8" w:rsidP="00B42615">
            <w:pPr>
              <w:pStyle w:val="Zkladntext"/>
              <w:spacing w:after="0" w:line="240" w:lineRule="auto"/>
              <w:jc w:val="both"/>
              <w:rPr>
                <w:rFonts w:ascii="Arial" w:hAnsi="Arial" w:cs="Arial"/>
                <w:b/>
              </w:rPr>
            </w:pPr>
            <w:r w:rsidRPr="00B42615">
              <w:rPr>
                <w:rFonts w:ascii="Arial" w:hAnsi="Arial" w:cs="Arial"/>
                <w:b/>
              </w:rPr>
              <w:t>DPH v %</w:t>
            </w:r>
          </w:p>
        </w:tc>
        <w:tc>
          <w:tcPr>
            <w:tcW w:w="4320" w:type="dxa"/>
            <w:shd w:val="clear" w:color="auto" w:fill="auto"/>
            <w:vAlign w:val="center"/>
          </w:tcPr>
          <w:p w:rsidR="00700AE8" w:rsidRPr="00B42615" w:rsidRDefault="00700AE8" w:rsidP="00B42615">
            <w:pPr>
              <w:pStyle w:val="Zkladntext"/>
              <w:spacing w:after="0" w:line="240" w:lineRule="auto"/>
              <w:jc w:val="center"/>
              <w:rPr>
                <w:rFonts w:ascii="Arial" w:hAnsi="Arial" w:cs="Arial"/>
                <w:b/>
              </w:rPr>
            </w:pPr>
          </w:p>
        </w:tc>
      </w:tr>
      <w:tr w:rsidR="00700AE8" w:rsidRPr="00B42615" w:rsidTr="00E81596">
        <w:tc>
          <w:tcPr>
            <w:tcW w:w="4788" w:type="dxa"/>
            <w:shd w:val="clear" w:color="auto" w:fill="auto"/>
          </w:tcPr>
          <w:p w:rsidR="00700AE8" w:rsidRPr="00B42615" w:rsidRDefault="00700AE8" w:rsidP="00B42615">
            <w:pPr>
              <w:pStyle w:val="Zkladntext"/>
              <w:spacing w:after="0" w:line="240" w:lineRule="auto"/>
              <w:jc w:val="both"/>
              <w:rPr>
                <w:rFonts w:ascii="Arial" w:hAnsi="Arial" w:cs="Arial"/>
                <w:b/>
              </w:rPr>
            </w:pPr>
            <w:r w:rsidRPr="00B42615">
              <w:rPr>
                <w:rFonts w:ascii="Arial" w:hAnsi="Arial" w:cs="Arial"/>
                <w:b/>
              </w:rPr>
              <w:t xml:space="preserve">Celková cena včetně DPH </w:t>
            </w:r>
          </w:p>
        </w:tc>
        <w:tc>
          <w:tcPr>
            <w:tcW w:w="4320" w:type="dxa"/>
            <w:shd w:val="clear" w:color="auto" w:fill="auto"/>
            <w:vAlign w:val="center"/>
          </w:tcPr>
          <w:p w:rsidR="00700AE8" w:rsidRPr="00B42615" w:rsidRDefault="00700AE8" w:rsidP="00B42615">
            <w:pPr>
              <w:pStyle w:val="Zkladntext"/>
              <w:spacing w:after="0" w:line="240" w:lineRule="auto"/>
              <w:jc w:val="center"/>
              <w:rPr>
                <w:rFonts w:ascii="Arial" w:hAnsi="Arial" w:cs="Arial"/>
                <w:b/>
              </w:rPr>
            </w:pPr>
          </w:p>
        </w:tc>
      </w:tr>
    </w:tbl>
    <w:p w:rsidR="00700AE8" w:rsidRPr="00B42615" w:rsidRDefault="00700AE8" w:rsidP="00B42615">
      <w:pPr>
        <w:pStyle w:val="Zkladntext"/>
        <w:spacing w:after="0" w:line="240" w:lineRule="auto"/>
        <w:jc w:val="both"/>
        <w:rPr>
          <w:rFonts w:ascii="Arial" w:hAnsi="Arial" w:cs="Arial"/>
          <w:b/>
        </w:rPr>
      </w:pPr>
    </w:p>
    <w:p w:rsidR="00700AE8" w:rsidRPr="00B42615" w:rsidRDefault="00700AE8" w:rsidP="00C361BF">
      <w:pPr>
        <w:pStyle w:val="Zkladntext"/>
        <w:spacing w:after="0" w:line="240" w:lineRule="auto"/>
        <w:jc w:val="both"/>
        <w:rPr>
          <w:rFonts w:ascii="Arial" w:hAnsi="Arial" w:cs="Arial"/>
        </w:rPr>
      </w:pPr>
      <w:r w:rsidRPr="00B42615">
        <w:rPr>
          <w:rFonts w:ascii="Arial" w:hAnsi="Arial" w:cs="Arial"/>
        </w:rPr>
        <w:t>Veškeré cenové údaje jsou považovány jako ceny nejvýše přípustné a aktuální pro realizaci v daném místě a čase. Žádné cenové doložky odvolávající se zejména na míru inflace a kursová</w:t>
      </w:r>
      <w:r w:rsidR="00C361BF">
        <w:rPr>
          <w:rFonts w:ascii="Arial" w:hAnsi="Arial" w:cs="Arial"/>
        </w:rPr>
        <w:t xml:space="preserve"> rizika </w:t>
      </w:r>
      <w:r w:rsidR="00B42615">
        <w:rPr>
          <w:rFonts w:ascii="Arial" w:hAnsi="Arial" w:cs="Arial"/>
        </w:rPr>
        <w:t>n</w:t>
      </w:r>
      <w:r w:rsidRPr="00B42615">
        <w:rPr>
          <w:rFonts w:ascii="Arial" w:hAnsi="Arial" w:cs="Arial"/>
        </w:rPr>
        <w:t>ejsou přípustná.</w:t>
      </w:r>
    </w:p>
    <w:p w:rsidR="00700AE8" w:rsidRPr="00B42615" w:rsidRDefault="00700AE8" w:rsidP="00B42615">
      <w:pPr>
        <w:widowControl w:val="0"/>
        <w:tabs>
          <w:tab w:val="left" w:pos="900"/>
        </w:tabs>
        <w:spacing w:after="0" w:line="240" w:lineRule="auto"/>
        <w:jc w:val="both"/>
        <w:rPr>
          <w:rFonts w:ascii="Arial" w:hAnsi="Arial" w:cs="Arial"/>
        </w:rPr>
      </w:pPr>
    </w:p>
    <w:p w:rsidR="00700AE8" w:rsidRPr="00B42615" w:rsidRDefault="00700AE8" w:rsidP="00B42615">
      <w:pPr>
        <w:widowControl w:val="0"/>
        <w:numPr>
          <w:ilvl w:val="0"/>
          <w:numId w:val="9"/>
        </w:numPr>
        <w:tabs>
          <w:tab w:val="clear" w:pos="360"/>
          <w:tab w:val="num" w:pos="426"/>
          <w:tab w:val="left" w:pos="900"/>
        </w:tabs>
        <w:suppressAutoHyphens w:val="0"/>
        <w:spacing w:after="0" w:line="240" w:lineRule="auto"/>
        <w:jc w:val="both"/>
        <w:rPr>
          <w:rFonts w:ascii="Arial" w:hAnsi="Arial" w:cs="Arial"/>
          <w:b/>
          <w:bCs/>
        </w:rPr>
      </w:pPr>
      <w:r w:rsidRPr="00B42615">
        <w:rPr>
          <w:rFonts w:ascii="Arial" w:hAnsi="Arial" w:cs="Arial"/>
          <w:b/>
          <w:bCs/>
        </w:rPr>
        <w:t>Platební podmínky</w:t>
      </w:r>
    </w:p>
    <w:p w:rsidR="00700AE8" w:rsidRPr="00B42615" w:rsidRDefault="00700AE8" w:rsidP="00B42615">
      <w:pPr>
        <w:widowControl w:val="0"/>
        <w:tabs>
          <w:tab w:val="left" w:pos="900"/>
        </w:tabs>
        <w:spacing w:after="0" w:line="240" w:lineRule="auto"/>
        <w:jc w:val="both"/>
        <w:rPr>
          <w:rFonts w:ascii="Arial" w:hAnsi="Arial" w:cs="Arial"/>
          <w:b/>
          <w:bCs/>
        </w:rPr>
      </w:pPr>
    </w:p>
    <w:p w:rsidR="00700AE8" w:rsidRPr="00B42615" w:rsidRDefault="00700AE8" w:rsidP="00B42615">
      <w:pPr>
        <w:widowControl w:val="0"/>
        <w:spacing w:after="0" w:line="240" w:lineRule="auto"/>
        <w:jc w:val="both"/>
        <w:rPr>
          <w:rFonts w:ascii="Arial" w:hAnsi="Arial" w:cs="Arial"/>
        </w:rPr>
      </w:pPr>
      <w:r w:rsidRPr="00B42615">
        <w:rPr>
          <w:rFonts w:ascii="Arial" w:hAnsi="Arial" w:cs="Arial"/>
        </w:rPr>
        <w:t>Objednatel nebude zhotoviteli poskytovat zálohy. Objednatel bud</w:t>
      </w:r>
      <w:r w:rsidR="00B42615">
        <w:rPr>
          <w:rFonts w:ascii="Arial" w:hAnsi="Arial" w:cs="Arial"/>
        </w:rPr>
        <w:t xml:space="preserve">e zhotoviteli hradit provedené </w:t>
      </w:r>
      <w:r w:rsidRPr="00B42615">
        <w:rPr>
          <w:rFonts w:ascii="Arial" w:hAnsi="Arial" w:cs="Arial"/>
        </w:rPr>
        <w:t xml:space="preserve">práce a dodávky podle skutečně provedeného objemu prací a dodávek. Podkladem pro úhradu bude faktura vystavená zhotovitelem na základě soupisu provedených prací a dodávek, potvrzených pracovníkem pověřeným objednatelem (TDI). </w:t>
      </w:r>
    </w:p>
    <w:p w:rsidR="00700AE8" w:rsidRPr="00B42615" w:rsidRDefault="00700AE8" w:rsidP="00B42615">
      <w:pPr>
        <w:widowControl w:val="0"/>
        <w:tabs>
          <w:tab w:val="left" w:pos="900"/>
        </w:tabs>
        <w:spacing w:after="0" w:line="240" w:lineRule="auto"/>
        <w:ind w:left="792"/>
        <w:jc w:val="both"/>
        <w:rPr>
          <w:rFonts w:ascii="Arial" w:hAnsi="Arial" w:cs="Arial"/>
        </w:rPr>
      </w:pPr>
    </w:p>
    <w:p w:rsidR="00700AE8" w:rsidRPr="00B42615" w:rsidRDefault="00700AE8" w:rsidP="00B42615">
      <w:pPr>
        <w:widowControl w:val="0"/>
        <w:numPr>
          <w:ilvl w:val="1"/>
          <w:numId w:val="9"/>
        </w:numPr>
        <w:tabs>
          <w:tab w:val="clear" w:pos="432"/>
          <w:tab w:val="num" w:pos="0"/>
        </w:tabs>
        <w:suppressAutoHyphens w:val="0"/>
        <w:spacing w:after="0" w:line="240" w:lineRule="auto"/>
        <w:ind w:left="0" w:firstLine="0"/>
        <w:jc w:val="both"/>
        <w:rPr>
          <w:rFonts w:ascii="Arial" w:hAnsi="Arial" w:cs="Arial"/>
        </w:rPr>
      </w:pPr>
      <w:r w:rsidRPr="00B42615">
        <w:rPr>
          <w:rFonts w:ascii="Arial" w:hAnsi="Arial" w:cs="Arial"/>
        </w:rPr>
        <w:t>Práce a dodávky, u kterých nedošlo k dohodě o jejich provedení nebo u kterých nedošlo  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rsidR="00700AE8" w:rsidRPr="00B42615" w:rsidRDefault="00700AE8" w:rsidP="00B42615">
      <w:pPr>
        <w:pStyle w:val="Zkladntext"/>
        <w:tabs>
          <w:tab w:val="num" w:pos="0"/>
          <w:tab w:val="left" w:pos="360"/>
          <w:tab w:val="left" w:pos="900"/>
        </w:tabs>
        <w:spacing w:after="0" w:line="240" w:lineRule="auto"/>
        <w:jc w:val="both"/>
        <w:rPr>
          <w:rFonts w:ascii="Arial" w:hAnsi="Arial" w:cs="Arial"/>
        </w:rPr>
      </w:pPr>
    </w:p>
    <w:p w:rsidR="00700AE8" w:rsidRPr="00B42615" w:rsidRDefault="00700AE8" w:rsidP="00B42615">
      <w:pPr>
        <w:pStyle w:val="Zkladntext"/>
        <w:numPr>
          <w:ilvl w:val="1"/>
          <w:numId w:val="9"/>
        </w:numPr>
        <w:tabs>
          <w:tab w:val="clear" w:pos="432"/>
          <w:tab w:val="num" w:pos="0"/>
        </w:tabs>
        <w:suppressAutoHyphens w:val="0"/>
        <w:spacing w:after="0" w:line="240" w:lineRule="auto"/>
        <w:ind w:left="0" w:firstLine="0"/>
        <w:jc w:val="both"/>
        <w:rPr>
          <w:rFonts w:ascii="Arial" w:hAnsi="Arial" w:cs="Arial"/>
        </w:rPr>
      </w:pPr>
      <w:r w:rsidRPr="00B42615">
        <w:rPr>
          <w:rFonts w:ascii="Arial" w:hAnsi="Arial" w:cs="Arial"/>
        </w:rPr>
        <w:t xml:space="preserve">Objednatel uhradí zhotoviteli fakturu v celkové výši 90 % ceny díla. Pokud nebudou při předání stavby zjištěny žádné vady a nedostatky, anebo po jejich odstranění, bude proplaceno zbylých 10 % z ceny díla. </w:t>
      </w:r>
    </w:p>
    <w:p w:rsidR="00700AE8" w:rsidRPr="00B42615" w:rsidRDefault="00700AE8" w:rsidP="00B42615">
      <w:pPr>
        <w:pStyle w:val="Zkladntext"/>
        <w:tabs>
          <w:tab w:val="num" w:pos="0"/>
        </w:tabs>
        <w:spacing w:after="0" w:line="240" w:lineRule="auto"/>
        <w:jc w:val="both"/>
        <w:rPr>
          <w:rFonts w:ascii="Arial" w:hAnsi="Arial" w:cs="Arial"/>
        </w:rPr>
      </w:pPr>
    </w:p>
    <w:p w:rsidR="00700AE8" w:rsidRDefault="00700AE8" w:rsidP="00B42615">
      <w:pPr>
        <w:pStyle w:val="Zkladntext"/>
        <w:numPr>
          <w:ilvl w:val="1"/>
          <w:numId w:val="12"/>
        </w:numPr>
        <w:tabs>
          <w:tab w:val="num" w:pos="0"/>
        </w:tabs>
        <w:suppressAutoHyphens w:val="0"/>
        <w:spacing w:after="0" w:line="240" w:lineRule="auto"/>
        <w:ind w:left="0" w:firstLine="0"/>
        <w:jc w:val="both"/>
        <w:rPr>
          <w:rFonts w:ascii="Arial" w:hAnsi="Arial" w:cs="Arial"/>
        </w:rPr>
      </w:pPr>
      <w:r w:rsidRPr="00B42615">
        <w:rPr>
          <w:rFonts w:ascii="Arial" w:hAnsi="Arial" w:cs="Arial"/>
        </w:rPr>
        <w:t>Objednatel je povinen uhradit fakturu zhotovitele nejpozději do 30 dnů ode dne následujícího po dni doručení faktury.</w:t>
      </w:r>
    </w:p>
    <w:p w:rsidR="00B42615" w:rsidRPr="00B42615" w:rsidRDefault="00B42615" w:rsidP="00B42615">
      <w:pPr>
        <w:pStyle w:val="Zkladntext"/>
        <w:tabs>
          <w:tab w:val="num" w:pos="540"/>
        </w:tabs>
        <w:suppressAutoHyphens w:val="0"/>
        <w:spacing w:after="0" w:line="240" w:lineRule="auto"/>
        <w:jc w:val="both"/>
        <w:rPr>
          <w:rFonts w:ascii="Arial" w:hAnsi="Arial" w:cs="Arial"/>
        </w:rPr>
      </w:pPr>
    </w:p>
    <w:p w:rsidR="00700AE8" w:rsidRDefault="00B42615" w:rsidP="00973A87">
      <w:pPr>
        <w:pStyle w:val="Zkladntextodsazen"/>
        <w:numPr>
          <w:ilvl w:val="1"/>
          <w:numId w:val="12"/>
        </w:numPr>
        <w:tabs>
          <w:tab w:val="num" w:pos="0"/>
          <w:tab w:val="left" w:pos="336"/>
        </w:tabs>
        <w:spacing w:after="0"/>
        <w:ind w:left="0" w:firstLine="0"/>
        <w:jc w:val="both"/>
        <w:rPr>
          <w:rFonts w:ascii="Arial" w:hAnsi="Arial" w:cs="Arial"/>
          <w:sz w:val="22"/>
          <w:szCs w:val="22"/>
        </w:rPr>
      </w:pPr>
      <w:r w:rsidRPr="00B42615">
        <w:rPr>
          <w:rFonts w:ascii="Arial" w:hAnsi="Arial" w:cs="Arial"/>
          <w:sz w:val="22"/>
          <w:szCs w:val="22"/>
        </w:rPr>
        <w:t xml:space="preserve">    </w:t>
      </w:r>
      <w:r w:rsidR="00700AE8" w:rsidRPr="00B42615">
        <w:rPr>
          <w:rFonts w:ascii="Arial" w:hAnsi="Arial" w:cs="Arial"/>
          <w:sz w:val="22"/>
          <w:szCs w:val="22"/>
        </w:rPr>
        <w:t>Pokud se na díle vyskytnou vícepráce, s jejichž provedením objednatel souhlasí, musí být jejich cena fakturována samostatně s podrobným popisem a položkovým rozpočtem.</w:t>
      </w:r>
    </w:p>
    <w:p w:rsidR="00B42615" w:rsidRPr="00B42615" w:rsidRDefault="00B42615" w:rsidP="00B42615">
      <w:pPr>
        <w:pStyle w:val="Zkladntextodsazen"/>
        <w:tabs>
          <w:tab w:val="num" w:pos="0"/>
          <w:tab w:val="left" w:pos="336"/>
        </w:tabs>
        <w:spacing w:after="0"/>
        <w:ind w:left="0"/>
        <w:jc w:val="both"/>
        <w:rPr>
          <w:rFonts w:ascii="Arial" w:hAnsi="Arial" w:cs="Arial"/>
          <w:sz w:val="22"/>
          <w:szCs w:val="22"/>
        </w:rPr>
      </w:pPr>
    </w:p>
    <w:p w:rsidR="00700AE8" w:rsidRPr="00B42615" w:rsidRDefault="00700AE8" w:rsidP="00B42615">
      <w:pPr>
        <w:pStyle w:val="Zkladntextodsazen"/>
        <w:tabs>
          <w:tab w:val="num" w:pos="0"/>
        </w:tabs>
        <w:spacing w:after="0"/>
        <w:ind w:left="0"/>
        <w:jc w:val="both"/>
        <w:rPr>
          <w:rFonts w:ascii="Arial" w:hAnsi="Arial" w:cs="Arial"/>
          <w:sz w:val="22"/>
          <w:szCs w:val="22"/>
        </w:rPr>
      </w:pPr>
      <w:r w:rsidRPr="00B42615">
        <w:rPr>
          <w:rFonts w:ascii="Arial" w:hAnsi="Arial" w:cs="Arial"/>
          <w:sz w:val="22"/>
          <w:szCs w:val="22"/>
        </w:rPr>
        <w:t xml:space="preserve">3.5. Faktura za vícepráce musí kromě jiných, výše uvedených náležitostí faktury obsahovat i odkaz </w:t>
      </w:r>
      <w:r w:rsidRPr="00B42615">
        <w:rPr>
          <w:rFonts w:ascii="Arial" w:hAnsi="Arial" w:cs="Arial"/>
          <w:sz w:val="22"/>
          <w:szCs w:val="22"/>
        </w:rPr>
        <w:tab/>
        <w:t>na dokument, kterým byly vícepráce sjednány a odsouhlaseny.</w:t>
      </w:r>
    </w:p>
    <w:p w:rsidR="00700AE8" w:rsidRPr="00B42615" w:rsidRDefault="00700AE8" w:rsidP="00B42615">
      <w:pPr>
        <w:tabs>
          <w:tab w:val="left" w:pos="900"/>
        </w:tabs>
        <w:spacing w:after="0" w:line="240" w:lineRule="auto"/>
        <w:jc w:val="both"/>
        <w:rPr>
          <w:rFonts w:ascii="Arial" w:hAnsi="Arial" w:cs="Arial"/>
        </w:rPr>
      </w:pPr>
    </w:p>
    <w:p w:rsidR="00700AE8" w:rsidRDefault="00700AE8" w:rsidP="00B42615">
      <w:pPr>
        <w:tabs>
          <w:tab w:val="left" w:pos="900"/>
        </w:tabs>
        <w:spacing w:after="0" w:line="240" w:lineRule="auto"/>
        <w:jc w:val="both"/>
        <w:rPr>
          <w:rFonts w:ascii="Arial" w:hAnsi="Arial" w:cs="Arial"/>
        </w:rPr>
      </w:pPr>
    </w:p>
    <w:p w:rsidR="00B42615" w:rsidRDefault="00B42615" w:rsidP="00B42615">
      <w:pPr>
        <w:tabs>
          <w:tab w:val="left" w:pos="900"/>
        </w:tabs>
        <w:spacing w:after="0" w:line="240" w:lineRule="auto"/>
        <w:jc w:val="both"/>
        <w:rPr>
          <w:rFonts w:ascii="Arial" w:hAnsi="Arial" w:cs="Arial"/>
        </w:rPr>
      </w:pPr>
    </w:p>
    <w:p w:rsidR="00B42615" w:rsidRDefault="00B42615" w:rsidP="00B42615">
      <w:pPr>
        <w:tabs>
          <w:tab w:val="left" w:pos="900"/>
        </w:tabs>
        <w:spacing w:after="0" w:line="240" w:lineRule="auto"/>
        <w:jc w:val="both"/>
        <w:rPr>
          <w:rFonts w:ascii="Arial" w:hAnsi="Arial" w:cs="Arial"/>
        </w:rPr>
      </w:pPr>
    </w:p>
    <w:p w:rsidR="00B42615" w:rsidRPr="00B42615" w:rsidRDefault="00B42615" w:rsidP="00B42615">
      <w:pPr>
        <w:tabs>
          <w:tab w:val="left" w:pos="900"/>
        </w:tabs>
        <w:spacing w:after="0" w:line="240" w:lineRule="auto"/>
        <w:jc w:val="both"/>
        <w:rPr>
          <w:rFonts w:ascii="Arial" w:hAnsi="Arial" w:cs="Arial"/>
        </w:rPr>
      </w:pPr>
    </w:p>
    <w:p w:rsidR="00700AE8" w:rsidRPr="00B42615" w:rsidRDefault="00700AE8" w:rsidP="00B42615">
      <w:pPr>
        <w:numPr>
          <w:ilvl w:val="0"/>
          <w:numId w:val="9"/>
        </w:numPr>
        <w:tabs>
          <w:tab w:val="left" w:pos="900"/>
        </w:tabs>
        <w:suppressAutoHyphens w:val="0"/>
        <w:spacing w:after="0" w:line="240" w:lineRule="auto"/>
        <w:jc w:val="both"/>
        <w:rPr>
          <w:rFonts w:ascii="Arial" w:hAnsi="Arial" w:cs="Arial"/>
          <w:b/>
          <w:bCs/>
        </w:rPr>
      </w:pPr>
      <w:r w:rsidRPr="00B42615">
        <w:rPr>
          <w:rFonts w:ascii="Arial" w:hAnsi="Arial" w:cs="Arial"/>
          <w:b/>
          <w:bCs/>
        </w:rPr>
        <w:t>Majetkové sankce</w:t>
      </w:r>
    </w:p>
    <w:p w:rsidR="00700AE8" w:rsidRPr="00B42615" w:rsidRDefault="00700AE8" w:rsidP="00B42615">
      <w:pPr>
        <w:tabs>
          <w:tab w:val="left" w:pos="900"/>
        </w:tabs>
        <w:spacing w:after="0" w:line="240" w:lineRule="auto"/>
        <w:jc w:val="both"/>
        <w:rPr>
          <w:rFonts w:ascii="Arial" w:hAnsi="Arial" w:cs="Arial"/>
        </w:rPr>
      </w:pPr>
      <w:r w:rsidRPr="00B42615">
        <w:rPr>
          <w:rFonts w:ascii="Arial" w:hAnsi="Arial" w:cs="Arial"/>
          <w:bCs/>
        </w:rPr>
        <w:t>4.1</w:t>
      </w:r>
      <w:r w:rsidRPr="00B42615">
        <w:rPr>
          <w:rFonts w:ascii="Arial" w:hAnsi="Arial" w:cs="Arial"/>
          <w:b/>
          <w:bCs/>
        </w:rPr>
        <w:t xml:space="preserve">. </w:t>
      </w:r>
      <w:r w:rsidRPr="00B42615">
        <w:rPr>
          <w:rFonts w:ascii="Arial" w:hAnsi="Arial" w:cs="Arial"/>
        </w:rPr>
        <w:t>Pokud bude zhotovitel v prodlení proti termínu předání a převzetí díla sjednanému podle smlouvy, je povinen zaplatit objed</w:t>
      </w:r>
      <w:r w:rsidR="00C361BF">
        <w:rPr>
          <w:rFonts w:ascii="Arial" w:hAnsi="Arial" w:cs="Arial"/>
        </w:rPr>
        <w:t>nateli smluvní pokutu ve výši 5</w:t>
      </w:r>
      <w:r w:rsidRPr="00B42615">
        <w:rPr>
          <w:rFonts w:ascii="Arial" w:hAnsi="Arial" w:cs="Arial"/>
        </w:rPr>
        <w:t xml:space="preserve">.000,- Kč za každý i započatý den prodlení. </w:t>
      </w:r>
    </w:p>
    <w:p w:rsidR="00700AE8" w:rsidRPr="00B42615" w:rsidRDefault="00700AE8" w:rsidP="00B42615">
      <w:pPr>
        <w:tabs>
          <w:tab w:val="left" w:pos="900"/>
        </w:tabs>
        <w:spacing w:after="0" w:line="240" w:lineRule="auto"/>
        <w:jc w:val="both"/>
        <w:rPr>
          <w:rFonts w:ascii="Arial" w:hAnsi="Arial" w:cs="Arial"/>
          <w:b/>
          <w:bCs/>
        </w:rPr>
      </w:pPr>
    </w:p>
    <w:p w:rsidR="00700AE8" w:rsidRPr="00B42615" w:rsidRDefault="00700AE8" w:rsidP="00B42615">
      <w:pPr>
        <w:tabs>
          <w:tab w:val="left" w:pos="851"/>
        </w:tabs>
        <w:spacing w:after="0" w:line="240" w:lineRule="auto"/>
        <w:jc w:val="both"/>
        <w:rPr>
          <w:rFonts w:ascii="Arial" w:hAnsi="Arial" w:cs="Arial"/>
        </w:rPr>
      </w:pPr>
      <w:proofErr w:type="gramStart"/>
      <w:r w:rsidRPr="00B42615">
        <w:rPr>
          <w:rFonts w:ascii="Arial" w:hAnsi="Arial" w:cs="Arial"/>
        </w:rPr>
        <w:t>4.2  Pokud</w:t>
      </w:r>
      <w:proofErr w:type="gramEnd"/>
      <w:r w:rsidRPr="00B42615">
        <w:rPr>
          <w:rFonts w:ascii="Arial" w:hAnsi="Arial" w:cs="Arial"/>
        </w:rPr>
        <w:t xml:space="preserve"> zhotovitel nenastoupí do pěti dnů od termínu předání a převzetí díla k odstraňování vad či nedodělků uvedených v zápise o předání a převzetí díla, je povinen zaplat</w:t>
      </w:r>
      <w:r w:rsidR="00C361BF">
        <w:rPr>
          <w:rFonts w:ascii="Arial" w:hAnsi="Arial" w:cs="Arial"/>
        </w:rPr>
        <w:t>it objednateli smluvní pokutu 10</w:t>
      </w:r>
      <w:r w:rsidRPr="00B42615">
        <w:rPr>
          <w:rFonts w:ascii="Arial" w:hAnsi="Arial" w:cs="Arial"/>
        </w:rPr>
        <w:t>.000,- Kč za každý nedodělek či vadu, na jejichž odstraňování nenastoupil ve sjednaném termínu, a to za každý den prodlení.</w:t>
      </w:r>
    </w:p>
    <w:p w:rsidR="00700AE8" w:rsidRPr="00B42615" w:rsidRDefault="00700AE8" w:rsidP="00B42615">
      <w:pPr>
        <w:spacing w:after="0" w:line="240" w:lineRule="auto"/>
        <w:jc w:val="both"/>
        <w:rPr>
          <w:rFonts w:ascii="Arial" w:hAnsi="Arial" w:cs="Arial"/>
        </w:rPr>
      </w:pPr>
    </w:p>
    <w:p w:rsidR="00700AE8" w:rsidRPr="00B42615" w:rsidRDefault="00700AE8" w:rsidP="00B42615">
      <w:pPr>
        <w:spacing w:after="0" w:line="240" w:lineRule="auto"/>
        <w:jc w:val="both"/>
        <w:rPr>
          <w:rFonts w:ascii="Arial" w:hAnsi="Arial" w:cs="Arial"/>
        </w:rPr>
      </w:pPr>
      <w:r w:rsidRPr="00B42615">
        <w:rPr>
          <w:rFonts w:ascii="Arial" w:hAnsi="Arial" w:cs="Arial"/>
        </w:rPr>
        <w:t xml:space="preserve">4.3.  Pokud bude objednatel v prodlení s úhradou faktury proti sjednanému termínu je povinen zaplatit zhotoviteli úrok z prodlení ve výši 0,05 % z dlužné částky za každý i započatý den prodlení. </w:t>
      </w:r>
    </w:p>
    <w:p w:rsidR="00700AE8" w:rsidRPr="00B42615" w:rsidRDefault="00700AE8" w:rsidP="00B42615">
      <w:pPr>
        <w:spacing w:after="0" w:line="240" w:lineRule="auto"/>
        <w:ind w:left="360"/>
        <w:jc w:val="both"/>
        <w:rPr>
          <w:rFonts w:ascii="Arial" w:hAnsi="Arial" w:cs="Arial"/>
        </w:rPr>
      </w:pPr>
    </w:p>
    <w:p w:rsidR="00700AE8" w:rsidRPr="00B42615" w:rsidRDefault="00700AE8" w:rsidP="00B42615">
      <w:pPr>
        <w:spacing w:after="0" w:line="240" w:lineRule="auto"/>
        <w:jc w:val="both"/>
        <w:rPr>
          <w:rFonts w:ascii="Arial" w:hAnsi="Arial" w:cs="Arial"/>
          <w:b/>
          <w:bCs/>
        </w:rPr>
      </w:pPr>
      <w:r w:rsidRPr="00B42615">
        <w:rPr>
          <w:rFonts w:ascii="Arial" w:hAnsi="Arial" w:cs="Arial"/>
          <w:b/>
          <w:bCs/>
        </w:rPr>
        <w:t>5. Staveniště</w:t>
      </w:r>
    </w:p>
    <w:p w:rsidR="00700AE8" w:rsidRPr="00B42615" w:rsidRDefault="00700AE8" w:rsidP="00B42615">
      <w:pPr>
        <w:spacing w:after="0" w:line="240" w:lineRule="auto"/>
        <w:jc w:val="both"/>
        <w:rPr>
          <w:rFonts w:ascii="Arial" w:hAnsi="Arial" w:cs="Arial"/>
          <w:b/>
          <w:bCs/>
        </w:rPr>
      </w:pPr>
    </w:p>
    <w:p w:rsidR="00700AE8" w:rsidRPr="00B42615" w:rsidRDefault="00700AE8" w:rsidP="00B42615">
      <w:pPr>
        <w:spacing w:after="0" w:line="240" w:lineRule="auto"/>
        <w:jc w:val="both"/>
        <w:rPr>
          <w:rFonts w:ascii="Arial" w:hAnsi="Arial" w:cs="Arial"/>
          <w:b/>
          <w:bCs/>
        </w:rPr>
      </w:pPr>
      <w:r w:rsidRPr="00B42615">
        <w:rPr>
          <w:rFonts w:ascii="Arial" w:hAnsi="Arial" w:cs="Arial"/>
        </w:rPr>
        <w:t>5.1. Objednatel je povinen předat zhotovi</w:t>
      </w:r>
      <w:r w:rsidR="00C361BF">
        <w:rPr>
          <w:rFonts w:ascii="Arial" w:hAnsi="Arial" w:cs="Arial"/>
        </w:rPr>
        <w:t>teli staveniště nejpozději do 10</w:t>
      </w:r>
      <w:r w:rsidRPr="00B42615">
        <w:rPr>
          <w:rFonts w:ascii="Arial" w:hAnsi="Arial" w:cs="Arial"/>
        </w:rPr>
        <w:t xml:space="preserve"> dnů po oboustranném podpisu smlouvy o dílo, pokud se strany písemně nedohod</w:t>
      </w:r>
      <w:r w:rsidR="00CE6469">
        <w:rPr>
          <w:rFonts w:ascii="Arial" w:hAnsi="Arial" w:cs="Arial"/>
        </w:rPr>
        <w:t>nou jinak. O předání a převzetí</w:t>
      </w:r>
      <w:r w:rsidRPr="00B42615">
        <w:rPr>
          <w:rFonts w:ascii="Arial" w:hAnsi="Arial" w:cs="Arial"/>
        </w:rPr>
        <w:t xml:space="preserve"> staveniště vyhotoví objednatel písemný protokol, který obě strany podepíší. Za den předání staveniště se považuje den, kdy dojde k oboustrannému podpisu příslušného protokolu.</w:t>
      </w:r>
    </w:p>
    <w:p w:rsidR="00700AE8" w:rsidRPr="00B42615" w:rsidRDefault="00700AE8" w:rsidP="00B42615">
      <w:pPr>
        <w:pStyle w:val="Zkladntext"/>
        <w:tabs>
          <w:tab w:val="left" w:pos="851"/>
        </w:tabs>
        <w:spacing w:after="0" w:line="240" w:lineRule="auto"/>
        <w:ind w:left="357"/>
        <w:jc w:val="both"/>
        <w:rPr>
          <w:rFonts w:ascii="Arial" w:hAnsi="Arial" w:cs="Arial"/>
        </w:rPr>
      </w:pPr>
    </w:p>
    <w:p w:rsidR="00700AE8" w:rsidRPr="00B42615" w:rsidRDefault="00700AE8" w:rsidP="00B42615">
      <w:pPr>
        <w:pStyle w:val="Zkladntext"/>
        <w:tabs>
          <w:tab w:val="left" w:pos="0"/>
        </w:tabs>
        <w:spacing w:after="0" w:line="240" w:lineRule="auto"/>
        <w:jc w:val="both"/>
        <w:rPr>
          <w:rFonts w:ascii="Arial" w:hAnsi="Arial" w:cs="Arial"/>
        </w:rPr>
      </w:pPr>
      <w:r w:rsidRPr="00B42615">
        <w:rPr>
          <w:rFonts w:ascii="Arial" w:hAnsi="Arial" w:cs="Arial"/>
        </w:rPr>
        <w:t>5.2.</w:t>
      </w:r>
      <w:r w:rsidR="00CE6469">
        <w:rPr>
          <w:rFonts w:ascii="Arial" w:hAnsi="Arial" w:cs="Arial"/>
        </w:rPr>
        <w:t xml:space="preserve"> </w:t>
      </w:r>
      <w:r w:rsidRPr="00B42615">
        <w:rPr>
          <w:rFonts w:ascii="Arial" w:hAnsi="Arial" w:cs="Arial"/>
        </w:rPr>
        <w:t>Zhotovitel je povinen užívat staveniště pouze pro účely související s prováděním díla a při užívání staveniště je povinen dodržovat veškeré právní předpisy.</w:t>
      </w:r>
      <w:r w:rsidR="00CE6469">
        <w:rPr>
          <w:rFonts w:ascii="Arial" w:hAnsi="Arial" w:cs="Arial"/>
        </w:rPr>
        <w:t xml:space="preserve"> </w:t>
      </w:r>
      <w:r w:rsidRPr="00B42615">
        <w:rPr>
          <w:rFonts w:ascii="Arial" w:hAnsi="Arial" w:cs="Arial"/>
        </w:rPr>
        <w:t>Zhotovitel je povinen udržovat na staveništi pořádek.</w:t>
      </w:r>
    </w:p>
    <w:p w:rsidR="00700AE8" w:rsidRPr="00B42615" w:rsidRDefault="00700AE8" w:rsidP="00B42615">
      <w:pPr>
        <w:pStyle w:val="Zkladntext"/>
        <w:tabs>
          <w:tab w:val="left" w:pos="0"/>
        </w:tabs>
        <w:spacing w:after="0" w:line="240" w:lineRule="auto"/>
        <w:jc w:val="both"/>
        <w:rPr>
          <w:rFonts w:ascii="Arial" w:hAnsi="Arial" w:cs="Arial"/>
        </w:rPr>
      </w:pPr>
    </w:p>
    <w:p w:rsidR="00700AE8" w:rsidRPr="00B42615" w:rsidRDefault="00700AE8" w:rsidP="00B42615">
      <w:pPr>
        <w:pStyle w:val="Zkladntext"/>
        <w:tabs>
          <w:tab w:val="left" w:pos="0"/>
        </w:tabs>
        <w:spacing w:after="0" w:line="240" w:lineRule="auto"/>
        <w:jc w:val="both"/>
        <w:rPr>
          <w:rFonts w:ascii="Arial" w:hAnsi="Arial" w:cs="Arial"/>
        </w:rPr>
      </w:pPr>
      <w:r w:rsidRPr="00B42615">
        <w:rPr>
          <w:rFonts w:ascii="Arial" w:hAnsi="Arial" w:cs="Arial"/>
        </w:rPr>
        <w:t>5.3.</w:t>
      </w:r>
      <w:r w:rsidR="00CE6469">
        <w:rPr>
          <w:rFonts w:ascii="Arial" w:hAnsi="Arial" w:cs="Arial"/>
        </w:rPr>
        <w:t xml:space="preserve"> </w:t>
      </w:r>
      <w:r w:rsidRPr="00B42615">
        <w:rPr>
          <w:rFonts w:ascii="Arial" w:hAnsi="Arial" w:cs="Arial"/>
        </w:rPr>
        <w:t>Zhotovitel je povinen odstranit zařízení staveniště a vyklidit staveniště nejpozději do 3 dnů ode dne předání a převzetí díla, pokud se strany nedohodnou jinak.</w:t>
      </w:r>
    </w:p>
    <w:p w:rsidR="00700AE8" w:rsidRPr="00B42615" w:rsidRDefault="00700AE8" w:rsidP="00B42615">
      <w:pPr>
        <w:spacing w:after="0" w:line="240" w:lineRule="auto"/>
        <w:jc w:val="both"/>
        <w:rPr>
          <w:rFonts w:ascii="Arial" w:hAnsi="Arial" w:cs="Arial"/>
        </w:rPr>
      </w:pPr>
    </w:p>
    <w:p w:rsidR="00700AE8" w:rsidRPr="00B42615" w:rsidRDefault="00700AE8" w:rsidP="00B42615">
      <w:pPr>
        <w:spacing w:after="0" w:line="240" w:lineRule="auto"/>
        <w:jc w:val="both"/>
        <w:rPr>
          <w:rFonts w:ascii="Arial" w:hAnsi="Arial" w:cs="Arial"/>
          <w:b/>
          <w:bCs/>
        </w:rPr>
      </w:pPr>
      <w:r w:rsidRPr="00B42615">
        <w:rPr>
          <w:rFonts w:ascii="Arial" w:hAnsi="Arial" w:cs="Arial"/>
          <w:b/>
          <w:bCs/>
        </w:rPr>
        <w:t>6. Stavební deník</w:t>
      </w:r>
    </w:p>
    <w:p w:rsidR="00700AE8" w:rsidRPr="00B42615" w:rsidRDefault="00700AE8" w:rsidP="00B42615">
      <w:pPr>
        <w:spacing w:after="0" w:line="240" w:lineRule="auto"/>
        <w:ind w:left="360"/>
        <w:jc w:val="both"/>
        <w:rPr>
          <w:rFonts w:ascii="Arial" w:hAnsi="Arial" w:cs="Arial"/>
          <w:u w:val="single"/>
        </w:rPr>
      </w:pPr>
    </w:p>
    <w:p w:rsidR="00700AE8" w:rsidRPr="00B42615" w:rsidRDefault="00700AE8" w:rsidP="00B42615">
      <w:pPr>
        <w:tabs>
          <w:tab w:val="num" w:pos="851"/>
        </w:tabs>
        <w:spacing w:after="0" w:line="240" w:lineRule="auto"/>
        <w:jc w:val="both"/>
        <w:rPr>
          <w:rFonts w:ascii="Arial" w:hAnsi="Arial" w:cs="Arial"/>
        </w:rPr>
      </w:pPr>
      <w:r w:rsidRPr="00B42615">
        <w:rPr>
          <w:rFonts w:ascii="Arial" w:hAnsi="Arial" w:cs="Arial"/>
        </w:rPr>
        <w:t>Zhotovitel je povinen vést ode dne předání a převzetí staveniště o pracích, které provádí, stavební deník. Originál stavebního deníku obdrží při předání a převzetí díla objednatel.</w:t>
      </w:r>
    </w:p>
    <w:p w:rsidR="00700AE8" w:rsidRPr="00B42615" w:rsidRDefault="00700AE8" w:rsidP="00B42615">
      <w:pPr>
        <w:spacing w:after="0" w:line="240" w:lineRule="auto"/>
        <w:jc w:val="both"/>
        <w:rPr>
          <w:rFonts w:ascii="Arial" w:hAnsi="Arial" w:cs="Arial"/>
        </w:rPr>
      </w:pPr>
    </w:p>
    <w:p w:rsidR="00700AE8" w:rsidRPr="00B42615" w:rsidRDefault="00700AE8" w:rsidP="00B42615">
      <w:pPr>
        <w:tabs>
          <w:tab w:val="left" w:pos="851"/>
        </w:tabs>
        <w:spacing w:after="0" w:line="240" w:lineRule="auto"/>
        <w:jc w:val="both"/>
        <w:rPr>
          <w:rFonts w:ascii="Arial" w:hAnsi="Arial" w:cs="Arial"/>
        </w:rPr>
      </w:pPr>
      <w:r w:rsidRPr="00B42615">
        <w:rPr>
          <w:rFonts w:ascii="Arial" w:hAnsi="Arial" w:cs="Arial"/>
        </w:rPr>
        <w:t>6.1.</w:t>
      </w:r>
      <w:r w:rsidR="00CE6469">
        <w:rPr>
          <w:rFonts w:ascii="Arial" w:hAnsi="Arial" w:cs="Arial"/>
        </w:rPr>
        <w:t xml:space="preserve"> </w:t>
      </w:r>
      <w:r w:rsidRPr="00B42615">
        <w:rPr>
          <w:rFonts w:ascii="Arial" w:hAnsi="Arial" w:cs="Arial"/>
        </w:rPr>
        <w:t>První kopii obdrží osoba vykonávající funkci TDI a druhou kopii obdrží zhotovitel.</w:t>
      </w:r>
    </w:p>
    <w:p w:rsidR="00700AE8" w:rsidRPr="00B42615" w:rsidRDefault="00700AE8" w:rsidP="00B42615">
      <w:pPr>
        <w:spacing w:after="0" w:line="240" w:lineRule="auto"/>
        <w:jc w:val="both"/>
        <w:rPr>
          <w:rFonts w:ascii="Arial" w:hAnsi="Arial" w:cs="Arial"/>
        </w:rPr>
      </w:pPr>
    </w:p>
    <w:p w:rsidR="00700AE8" w:rsidRPr="00B42615" w:rsidRDefault="00700AE8" w:rsidP="00B42615">
      <w:pPr>
        <w:tabs>
          <w:tab w:val="num" w:pos="851"/>
        </w:tabs>
        <w:spacing w:after="0" w:line="240" w:lineRule="auto"/>
        <w:jc w:val="both"/>
        <w:rPr>
          <w:rFonts w:ascii="Arial" w:hAnsi="Arial" w:cs="Arial"/>
        </w:rPr>
      </w:pPr>
      <w:r w:rsidRPr="00B42615">
        <w:rPr>
          <w:rFonts w:ascii="Arial" w:hAnsi="Arial" w:cs="Arial"/>
        </w:rPr>
        <w:t>6.2.</w:t>
      </w:r>
      <w:r w:rsidR="00CE6469">
        <w:rPr>
          <w:rFonts w:ascii="Arial" w:hAnsi="Arial" w:cs="Arial"/>
        </w:rPr>
        <w:t xml:space="preserve"> </w:t>
      </w:r>
      <w:r w:rsidRPr="00B42615">
        <w:rPr>
          <w:rFonts w:ascii="Arial" w:hAnsi="Arial" w:cs="Arial"/>
        </w:rPr>
        <w:t>Zápisy do stavebního deníku provádí zhotovitel formou denních záznamů. Veškeré okolnosti rozhodné pro plnění díla musí být učiněny zhotovitelem v ten den, kdy nastaly.</w:t>
      </w:r>
    </w:p>
    <w:p w:rsidR="00700AE8" w:rsidRPr="00B42615" w:rsidRDefault="00700AE8" w:rsidP="00B42615">
      <w:pPr>
        <w:spacing w:after="0" w:line="240" w:lineRule="auto"/>
        <w:jc w:val="both"/>
        <w:rPr>
          <w:rFonts w:ascii="Arial" w:hAnsi="Arial" w:cs="Arial"/>
        </w:rPr>
      </w:pPr>
    </w:p>
    <w:p w:rsidR="00700AE8" w:rsidRPr="00B42615" w:rsidRDefault="00700AE8" w:rsidP="00B42615">
      <w:pPr>
        <w:tabs>
          <w:tab w:val="num" w:pos="851"/>
        </w:tabs>
        <w:spacing w:after="0" w:line="240" w:lineRule="auto"/>
        <w:jc w:val="both"/>
        <w:rPr>
          <w:rFonts w:ascii="Arial" w:hAnsi="Arial" w:cs="Arial"/>
        </w:rPr>
      </w:pPr>
      <w:r w:rsidRPr="00B42615">
        <w:rPr>
          <w:rFonts w:ascii="Arial" w:hAnsi="Arial" w:cs="Arial"/>
        </w:rPr>
        <w:t>6.3. Zápisy ve stavebním deníku se nepovažují za změnu smlouvy, ale slouží jako podklad pro vypracování příslušných dodatků a změn smlouvy.</w:t>
      </w:r>
    </w:p>
    <w:p w:rsidR="00700AE8" w:rsidRPr="00B42615" w:rsidRDefault="00700AE8" w:rsidP="00B42615">
      <w:pPr>
        <w:spacing w:after="0" w:line="240" w:lineRule="auto"/>
        <w:jc w:val="both"/>
        <w:rPr>
          <w:rFonts w:ascii="Arial" w:hAnsi="Arial" w:cs="Arial"/>
        </w:rPr>
      </w:pPr>
    </w:p>
    <w:p w:rsidR="00700AE8" w:rsidRPr="00CE6469" w:rsidRDefault="00700AE8" w:rsidP="00B42615">
      <w:pPr>
        <w:spacing w:after="0" w:line="240" w:lineRule="auto"/>
        <w:jc w:val="both"/>
        <w:rPr>
          <w:rFonts w:ascii="Arial" w:hAnsi="Arial" w:cs="Arial"/>
          <w:b/>
          <w:bCs/>
        </w:rPr>
      </w:pPr>
      <w:r w:rsidRPr="00CE6469">
        <w:rPr>
          <w:rFonts w:ascii="Arial" w:hAnsi="Arial" w:cs="Arial"/>
          <w:b/>
        </w:rPr>
        <w:t>7. P</w:t>
      </w:r>
      <w:r w:rsidRPr="00CE6469">
        <w:rPr>
          <w:rFonts w:ascii="Arial" w:hAnsi="Arial" w:cs="Arial"/>
          <w:b/>
          <w:bCs/>
        </w:rPr>
        <w:t>rovádění díla a bezpečnost práce</w:t>
      </w:r>
    </w:p>
    <w:p w:rsidR="00700AE8" w:rsidRPr="00B42615" w:rsidRDefault="00700AE8" w:rsidP="00B42615">
      <w:pPr>
        <w:pStyle w:val="Zkladntext"/>
        <w:spacing w:after="0" w:line="240" w:lineRule="auto"/>
        <w:ind w:left="357"/>
        <w:jc w:val="both"/>
        <w:rPr>
          <w:rFonts w:ascii="Arial" w:hAnsi="Arial" w:cs="Arial"/>
          <w:b/>
          <w:bCs/>
        </w:rPr>
      </w:pPr>
    </w:p>
    <w:p w:rsidR="00700AE8" w:rsidRPr="00B42615" w:rsidRDefault="00700AE8" w:rsidP="00B42615">
      <w:pPr>
        <w:pStyle w:val="Zkladntext"/>
        <w:tabs>
          <w:tab w:val="num" w:pos="851"/>
        </w:tabs>
        <w:spacing w:after="0" w:line="240" w:lineRule="auto"/>
        <w:jc w:val="both"/>
        <w:rPr>
          <w:rFonts w:ascii="Arial" w:hAnsi="Arial" w:cs="Arial"/>
        </w:rPr>
      </w:pPr>
      <w:r w:rsidRPr="00B42615">
        <w:rPr>
          <w:rFonts w:ascii="Arial" w:hAnsi="Arial" w:cs="Arial"/>
        </w:rPr>
        <w:t>Při provádění díla postupuje zhotovitel samostatně. Zhotovitel se však zavazuje respektovat veškeré pokyny objednatele, týkající se realizace předmětného díla a upozorňující na možné porušování smluvních povinností zhotovitele.</w:t>
      </w:r>
    </w:p>
    <w:p w:rsidR="00CE6469" w:rsidRDefault="00CE6469" w:rsidP="00B42615">
      <w:pPr>
        <w:pStyle w:val="Zkladntext"/>
        <w:tabs>
          <w:tab w:val="num" w:pos="851"/>
        </w:tabs>
        <w:spacing w:after="0" w:line="240" w:lineRule="auto"/>
        <w:jc w:val="both"/>
        <w:rPr>
          <w:rFonts w:ascii="Arial" w:hAnsi="Arial" w:cs="Arial"/>
        </w:rPr>
      </w:pPr>
    </w:p>
    <w:p w:rsidR="00700AE8" w:rsidRPr="00B42615" w:rsidRDefault="00700AE8" w:rsidP="00B42615">
      <w:pPr>
        <w:pStyle w:val="Zkladntext"/>
        <w:tabs>
          <w:tab w:val="num" w:pos="851"/>
        </w:tabs>
        <w:spacing w:after="0" w:line="240" w:lineRule="auto"/>
        <w:jc w:val="both"/>
        <w:rPr>
          <w:rFonts w:ascii="Arial" w:hAnsi="Arial" w:cs="Arial"/>
        </w:rPr>
      </w:pPr>
      <w:r w:rsidRPr="00B42615">
        <w:rPr>
          <w:rFonts w:ascii="Arial" w:hAnsi="Arial" w:cs="Arial"/>
        </w:rPr>
        <w:t xml:space="preserve">7.1.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w:t>
      </w:r>
      <w:r w:rsidRPr="00B42615">
        <w:rPr>
          <w:rFonts w:ascii="Arial" w:hAnsi="Arial" w:cs="Arial"/>
        </w:rPr>
        <w:lastRenderedPageBreak/>
        <w:t>je-li pro jejich použití nezbytná podle příslušných předpisů. Zhotovitel je povinen provádět všechny práce na díle v souladu s technickými specifikacemi, technologickými postupy stanovenými výrobci použitých materiálů a výrobků.</w:t>
      </w:r>
    </w:p>
    <w:p w:rsidR="00700AE8" w:rsidRPr="00B42615" w:rsidRDefault="00700AE8" w:rsidP="00B42615">
      <w:pPr>
        <w:pStyle w:val="Zkladntext"/>
        <w:spacing w:after="0" w:line="240" w:lineRule="auto"/>
        <w:jc w:val="both"/>
        <w:rPr>
          <w:rFonts w:ascii="Arial" w:hAnsi="Arial" w:cs="Arial"/>
        </w:rPr>
      </w:pPr>
    </w:p>
    <w:p w:rsidR="00700AE8" w:rsidRPr="00B42615" w:rsidRDefault="00C361BF" w:rsidP="00B42615">
      <w:pPr>
        <w:tabs>
          <w:tab w:val="num" w:pos="851"/>
        </w:tabs>
        <w:spacing w:after="0" w:line="240" w:lineRule="auto"/>
        <w:jc w:val="both"/>
        <w:rPr>
          <w:rFonts w:ascii="Arial" w:hAnsi="Arial" w:cs="Arial"/>
        </w:rPr>
      </w:pPr>
      <w:r>
        <w:rPr>
          <w:rFonts w:ascii="Arial" w:hAnsi="Arial" w:cs="Arial"/>
        </w:rPr>
        <w:t xml:space="preserve">7.2 </w:t>
      </w:r>
      <w:r w:rsidR="00700AE8" w:rsidRPr="00B42615">
        <w:rPr>
          <w:rFonts w:ascii="Arial" w:hAnsi="Arial" w:cs="Arial"/>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rsidR="00700AE8" w:rsidRPr="00B42615" w:rsidRDefault="00700AE8" w:rsidP="00B42615">
      <w:pPr>
        <w:spacing w:after="0" w:line="240" w:lineRule="auto"/>
        <w:jc w:val="both"/>
        <w:rPr>
          <w:rFonts w:ascii="Arial" w:hAnsi="Arial" w:cs="Arial"/>
        </w:rPr>
      </w:pPr>
    </w:p>
    <w:p w:rsidR="00700AE8" w:rsidRPr="00B42615" w:rsidRDefault="00700AE8" w:rsidP="00B42615">
      <w:pPr>
        <w:tabs>
          <w:tab w:val="num" w:pos="851"/>
        </w:tabs>
        <w:spacing w:after="0" w:line="240" w:lineRule="auto"/>
        <w:jc w:val="both"/>
        <w:rPr>
          <w:rFonts w:ascii="Arial" w:hAnsi="Arial" w:cs="Arial"/>
        </w:rPr>
      </w:pPr>
      <w:r w:rsidRPr="00B42615">
        <w:rPr>
          <w:rFonts w:ascii="Arial" w:hAnsi="Arial" w:cs="Arial"/>
        </w:rPr>
        <w:t>7.3 Zhotovitel je povinen vést evidenci o všech druzích odpadů vzniklých z jeho činnosti a vést evidenci o způsobu jejich zneškodňování.</w:t>
      </w:r>
    </w:p>
    <w:p w:rsidR="00700AE8" w:rsidRPr="00B42615" w:rsidRDefault="00700AE8" w:rsidP="00B42615">
      <w:pPr>
        <w:spacing w:after="0" w:line="240" w:lineRule="auto"/>
        <w:jc w:val="both"/>
        <w:rPr>
          <w:rFonts w:ascii="Arial" w:hAnsi="Arial" w:cs="Arial"/>
        </w:rPr>
      </w:pPr>
    </w:p>
    <w:p w:rsidR="00700AE8" w:rsidRPr="00B42615" w:rsidRDefault="00700AE8" w:rsidP="00C361BF">
      <w:pPr>
        <w:tabs>
          <w:tab w:val="left" w:pos="851"/>
        </w:tabs>
        <w:spacing w:after="0" w:line="240" w:lineRule="auto"/>
        <w:jc w:val="both"/>
        <w:rPr>
          <w:rFonts w:ascii="Arial" w:hAnsi="Arial" w:cs="Arial"/>
        </w:rPr>
      </w:pPr>
      <w:r w:rsidRPr="00B42615">
        <w:rPr>
          <w:rFonts w:ascii="Arial" w:hAnsi="Arial" w:cs="Arial"/>
        </w:rPr>
        <w:t>7.4. Objednatel je oprávněn kontrolovat provádění díla. Zjistí-li objednatel, že zhotovitel provádí dílo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rsidR="00700AE8" w:rsidRPr="00B42615" w:rsidRDefault="00700AE8" w:rsidP="00B42615">
      <w:pPr>
        <w:pStyle w:val="Zkladntext"/>
        <w:spacing w:after="0" w:line="240" w:lineRule="auto"/>
        <w:jc w:val="both"/>
        <w:rPr>
          <w:rFonts w:ascii="Arial" w:hAnsi="Arial" w:cs="Arial"/>
        </w:rPr>
      </w:pPr>
    </w:p>
    <w:p w:rsidR="00700AE8" w:rsidRPr="00B42615" w:rsidRDefault="00700AE8" w:rsidP="00B42615">
      <w:pPr>
        <w:spacing w:after="0" w:line="240" w:lineRule="auto"/>
        <w:jc w:val="both"/>
        <w:rPr>
          <w:rFonts w:ascii="Arial" w:hAnsi="Arial" w:cs="Arial"/>
        </w:rPr>
      </w:pPr>
      <w:r w:rsidRPr="00B42615">
        <w:rPr>
          <w:rFonts w:ascii="Arial" w:hAnsi="Arial" w:cs="Arial"/>
        </w:rPr>
        <w:t>7.5. Technický dozor je oprávněn kontrolovat provádění díla v plném rozsahu a je při tom oprávněn vstupovat na staveniště a na všechna pracoviště zhotovitele, kde se vyrábějí výrobky pro stavbu, a do skladů zhotovitele, kde se materiály a výrobky pro stavbu skladují.</w:t>
      </w:r>
    </w:p>
    <w:p w:rsidR="00700AE8" w:rsidRPr="00B42615" w:rsidRDefault="00700AE8" w:rsidP="00B42615">
      <w:pPr>
        <w:spacing w:after="0" w:line="240" w:lineRule="auto"/>
        <w:jc w:val="both"/>
        <w:rPr>
          <w:rFonts w:ascii="Arial" w:hAnsi="Arial" w:cs="Arial"/>
        </w:rPr>
      </w:pPr>
    </w:p>
    <w:p w:rsidR="00700AE8" w:rsidRPr="00B42615" w:rsidRDefault="00700AE8" w:rsidP="00B42615">
      <w:pPr>
        <w:pStyle w:val="Zkladntext"/>
        <w:tabs>
          <w:tab w:val="left" w:pos="851"/>
        </w:tabs>
        <w:spacing w:after="0" w:line="240" w:lineRule="auto"/>
        <w:jc w:val="both"/>
        <w:rPr>
          <w:rFonts w:ascii="Arial" w:hAnsi="Arial" w:cs="Arial"/>
        </w:rPr>
      </w:pPr>
      <w:r w:rsidRPr="00B42615">
        <w:rPr>
          <w:rFonts w:ascii="Arial" w:hAnsi="Arial" w:cs="Arial"/>
        </w:rPr>
        <w:t xml:space="preserve">7.6. Veškeré odborné práce musí vykonávat pracovníci zhotovitele nebo jeho subdodavatelů mající  </w:t>
      </w:r>
    </w:p>
    <w:p w:rsidR="00700AE8" w:rsidRDefault="00700AE8" w:rsidP="00B42615">
      <w:pPr>
        <w:pStyle w:val="Zkladntext"/>
        <w:tabs>
          <w:tab w:val="left" w:pos="851"/>
        </w:tabs>
        <w:spacing w:after="0" w:line="240" w:lineRule="auto"/>
        <w:jc w:val="both"/>
        <w:rPr>
          <w:rFonts w:ascii="Arial" w:hAnsi="Arial" w:cs="Arial"/>
        </w:rPr>
      </w:pPr>
      <w:r w:rsidRPr="00B42615">
        <w:rPr>
          <w:rFonts w:ascii="Arial" w:hAnsi="Arial" w:cs="Arial"/>
        </w:rPr>
        <w:t xml:space="preserve"> příslušnou kvalifikaci. Doklad o kvalifikaci pracovníků je zhotovitel na požádání objednatele povinen doložit.</w:t>
      </w:r>
    </w:p>
    <w:p w:rsidR="00CE6469" w:rsidRDefault="00CE6469" w:rsidP="00B42615">
      <w:pPr>
        <w:pStyle w:val="Zkladntext"/>
        <w:tabs>
          <w:tab w:val="left" w:pos="851"/>
        </w:tabs>
        <w:spacing w:after="0" w:line="240" w:lineRule="auto"/>
        <w:jc w:val="both"/>
        <w:rPr>
          <w:rFonts w:ascii="Arial" w:hAnsi="Arial" w:cs="Arial"/>
        </w:rPr>
      </w:pPr>
    </w:p>
    <w:p w:rsidR="00700AE8" w:rsidRPr="00B42615" w:rsidRDefault="00700AE8" w:rsidP="00B42615">
      <w:pPr>
        <w:numPr>
          <w:ilvl w:val="0"/>
          <w:numId w:val="10"/>
        </w:numPr>
        <w:tabs>
          <w:tab w:val="clear" w:pos="360"/>
          <w:tab w:val="num" w:pos="426"/>
        </w:tabs>
        <w:suppressAutoHyphens w:val="0"/>
        <w:spacing w:after="0" w:line="240" w:lineRule="auto"/>
        <w:jc w:val="both"/>
        <w:rPr>
          <w:rFonts w:ascii="Arial" w:hAnsi="Arial" w:cs="Arial"/>
          <w:b/>
          <w:bCs/>
        </w:rPr>
      </w:pPr>
      <w:r w:rsidRPr="00B42615">
        <w:rPr>
          <w:rFonts w:ascii="Arial" w:hAnsi="Arial" w:cs="Arial"/>
          <w:b/>
          <w:bCs/>
        </w:rPr>
        <w:t xml:space="preserve">Předání a převzetí díla </w:t>
      </w:r>
    </w:p>
    <w:p w:rsidR="00700AE8" w:rsidRPr="00B42615" w:rsidRDefault="00700AE8" w:rsidP="00B42615">
      <w:pPr>
        <w:spacing w:after="0" w:line="240" w:lineRule="auto"/>
        <w:jc w:val="both"/>
        <w:rPr>
          <w:rFonts w:ascii="Arial" w:hAnsi="Arial" w:cs="Arial"/>
          <w:b/>
          <w:bCs/>
          <w:caps/>
        </w:rPr>
      </w:pPr>
    </w:p>
    <w:p w:rsidR="00700AE8" w:rsidRPr="00B42615" w:rsidRDefault="00700AE8" w:rsidP="00B42615">
      <w:pPr>
        <w:pStyle w:val="Zkladntext"/>
        <w:numPr>
          <w:ilvl w:val="1"/>
          <w:numId w:val="10"/>
        </w:numPr>
        <w:tabs>
          <w:tab w:val="num" w:pos="0"/>
        </w:tabs>
        <w:suppressAutoHyphens w:val="0"/>
        <w:spacing w:after="0" w:line="240" w:lineRule="auto"/>
        <w:ind w:left="0" w:firstLine="0"/>
        <w:jc w:val="both"/>
        <w:rPr>
          <w:rFonts w:ascii="Arial" w:hAnsi="Arial" w:cs="Arial"/>
        </w:rPr>
      </w:pPr>
      <w:r w:rsidRPr="00B42615">
        <w:rPr>
          <w:rFonts w:ascii="Arial" w:hAnsi="Arial" w:cs="Arial"/>
        </w:rPr>
        <w:t>Zhotovitel je povinen písemně oznámit objednateli nejpozději 5 dnů předem, kdy bude dílo připraveno k předání a převzetí. Objednatel je pak povinen nejpozději do 3 dnů od termínu stanoveného zhotovitelem zahájit přejímací řízení a řádně v něm pokračovat.</w:t>
      </w:r>
    </w:p>
    <w:p w:rsidR="00700AE8" w:rsidRPr="00B42615" w:rsidRDefault="00700AE8" w:rsidP="00B42615">
      <w:pPr>
        <w:pStyle w:val="Zkladntext"/>
        <w:spacing w:after="0" w:line="240" w:lineRule="auto"/>
        <w:jc w:val="both"/>
        <w:rPr>
          <w:rFonts w:ascii="Arial" w:hAnsi="Arial" w:cs="Arial"/>
        </w:rPr>
      </w:pP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8.2.</w:t>
      </w:r>
      <w:r w:rsidR="00CE6469">
        <w:rPr>
          <w:rFonts w:ascii="Arial" w:hAnsi="Arial" w:cs="Arial"/>
        </w:rPr>
        <w:t xml:space="preserve"> </w:t>
      </w:r>
      <w:r w:rsidRPr="00B42615">
        <w:rPr>
          <w:rFonts w:ascii="Arial" w:hAnsi="Arial" w:cs="Arial"/>
        </w:rPr>
        <w:t>Objednatel je povinen k předání a převzetí díla přizvat osoby vykonávající funkci TDI.</w:t>
      </w:r>
    </w:p>
    <w:p w:rsidR="00700AE8" w:rsidRPr="00B42615" w:rsidRDefault="00700AE8" w:rsidP="00B42615">
      <w:pPr>
        <w:pStyle w:val="Zkladntext"/>
        <w:spacing w:after="0" w:line="240" w:lineRule="auto"/>
        <w:jc w:val="both"/>
        <w:rPr>
          <w:rFonts w:ascii="Arial" w:hAnsi="Arial" w:cs="Arial"/>
        </w:rPr>
      </w:pP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8.3.</w:t>
      </w:r>
      <w:r w:rsidR="00CE6469">
        <w:rPr>
          <w:rFonts w:ascii="Arial" w:hAnsi="Arial" w:cs="Arial"/>
        </w:rPr>
        <w:t xml:space="preserve"> </w:t>
      </w:r>
      <w:r w:rsidRPr="00B42615">
        <w:rPr>
          <w:rFonts w:ascii="Arial" w:hAnsi="Arial" w:cs="Arial"/>
        </w:rPr>
        <w:t>O průběhu předávacího a přejímacího řízení pořídí objednatel zápis.</w:t>
      </w:r>
    </w:p>
    <w:p w:rsidR="00700AE8" w:rsidRPr="00B42615" w:rsidRDefault="00700AE8" w:rsidP="00B42615">
      <w:pPr>
        <w:pStyle w:val="Zkladntext"/>
        <w:spacing w:after="0" w:line="240" w:lineRule="auto"/>
        <w:jc w:val="both"/>
        <w:rPr>
          <w:rFonts w:ascii="Arial" w:hAnsi="Arial" w:cs="Arial"/>
        </w:rPr>
      </w:pP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8.4.</w:t>
      </w:r>
      <w:r w:rsidR="00CE6469">
        <w:rPr>
          <w:rFonts w:ascii="Arial" w:hAnsi="Arial" w:cs="Arial"/>
        </w:rPr>
        <w:t xml:space="preserve"> </w:t>
      </w:r>
      <w:r w:rsidRPr="00B42615">
        <w:rPr>
          <w:rFonts w:ascii="Arial" w:hAnsi="Arial" w:cs="Arial"/>
        </w:rPr>
        <w:t>Povinným obsahem protokolu jsou:</w:t>
      </w:r>
    </w:p>
    <w:p w:rsidR="00700AE8" w:rsidRPr="00B42615" w:rsidRDefault="00700AE8" w:rsidP="00CE6469">
      <w:pPr>
        <w:pStyle w:val="Zkladntext"/>
        <w:numPr>
          <w:ilvl w:val="0"/>
          <w:numId w:val="14"/>
        </w:numPr>
        <w:tabs>
          <w:tab w:val="num" w:pos="2136"/>
        </w:tabs>
        <w:suppressAutoHyphens w:val="0"/>
        <w:spacing w:after="0" w:line="240" w:lineRule="auto"/>
        <w:jc w:val="both"/>
        <w:rPr>
          <w:rFonts w:ascii="Arial" w:hAnsi="Arial" w:cs="Arial"/>
        </w:rPr>
      </w:pPr>
      <w:r w:rsidRPr="00B42615">
        <w:rPr>
          <w:rFonts w:ascii="Arial" w:hAnsi="Arial" w:cs="Arial"/>
        </w:rPr>
        <w:t>údaje o zhotoviteli a objednateli</w:t>
      </w:r>
    </w:p>
    <w:p w:rsidR="00700AE8" w:rsidRPr="00B42615" w:rsidRDefault="00700AE8" w:rsidP="00CE6469">
      <w:pPr>
        <w:pStyle w:val="Zkladntext"/>
        <w:numPr>
          <w:ilvl w:val="0"/>
          <w:numId w:val="14"/>
        </w:numPr>
        <w:tabs>
          <w:tab w:val="num" w:pos="2136"/>
        </w:tabs>
        <w:suppressAutoHyphens w:val="0"/>
        <w:spacing w:after="0" w:line="240" w:lineRule="auto"/>
        <w:jc w:val="both"/>
        <w:rPr>
          <w:rFonts w:ascii="Arial" w:hAnsi="Arial" w:cs="Arial"/>
        </w:rPr>
      </w:pPr>
      <w:r w:rsidRPr="00B42615">
        <w:rPr>
          <w:rFonts w:ascii="Arial" w:hAnsi="Arial" w:cs="Arial"/>
        </w:rPr>
        <w:t>popis díla, které je předmětem předání a převzetí</w:t>
      </w:r>
    </w:p>
    <w:p w:rsidR="00700AE8" w:rsidRPr="00B42615" w:rsidRDefault="00700AE8" w:rsidP="00CE6469">
      <w:pPr>
        <w:pStyle w:val="Zkladntext"/>
        <w:numPr>
          <w:ilvl w:val="0"/>
          <w:numId w:val="14"/>
        </w:numPr>
        <w:tabs>
          <w:tab w:val="num" w:pos="2136"/>
        </w:tabs>
        <w:suppressAutoHyphens w:val="0"/>
        <w:spacing w:after="0" w:line="240" w:lineRule="auto"/>
        <w:jc w:val="both"/>
        <w:rPr>
          <w:rFonts w:ascii="Arial" w:hAnsi="Arial" w:cs="Arial"/>
        </w:rPr>
      </w:pPr>
      <w:r w:rsidRPr="00B42615">
        <w:rPr>
          <w:rFonts w:ascii="Arial" w:hAnsi="Arial" w:cs="Arial"/>
        </w:rPr>
        <w:t>dohoda o způsobu a termínu vyklizení staveniště</w:t>
      </w:r>
    </w:p>
    <w:p w:rsidR="00700AE8" w:rsidRPr="00B42615" w:rsidRDefault="00700AE8" w:rsidP="00CE6469">
      <w:pPr>
        <w:pStyle w:val="Zkladntext"/>
        <w:numPr>
          <w:ilvl w:val="0"/>
          <w:numId w:val="14"/>
        </w:numPr>
        <w:tabs>
          <w:tab w:val="num" w:pos="2136"/>
        </w:tabs>
        <w:suppressAutoHyphens w:val="0"/>
        <w:spacing w:after="0" w:line="240" w:lineRule="auto"/>
        <w:jc w:val="both"/>
        <w:rPr>
          <w:rFonts w:ascii="Arial" w:hAnsi="Arial" w:cs="Arial"/>
        </w:rPr>
      </w:pPr>
      <w:r w:rsidRPr="00B42615">
        <w:rPr>
          <w:rFonts w:ascii="Arial" w:hAnsi="Arial" w:cs="Arial"/>
        </w:rPr>
        <w:t>termín, od kterého počíná běžet záruční lhůta</w:t>
      </w:r>
    </w:p>
    <w:p w:rsidR="00700AE8" w:rsidRPr="00B42615" w:rsidRDefault="00700AE8" w:rsidP="00CE6469">
      <w:pPr>
        <w:pStyle w:val="Zkladntext"/>
        <w:numPr>
          <w:ilvl w:val="0"/>
          <w:numId w:val="14"/>
        </w:numPr>
        <w:tabs>
          <w:tab w:val="num" w:pos="2136"/>
        </w:tabs>
        <w:suppressAutoHyphens w:val="0"/>
        <w:spacing w:after="0" w:line="240" w:lineRule="auto"/>
        <w:jc w:val="both"/>
        <w:rPr>
          <w:rFonts w:ascii="Arial" w:hAnsi="Arial" w:cs="Arial"/>
        </w:rPr>
      </w:pPr>
      <w:r w:rsidRPr="00B42615">
        <w:rPr>
          <w:rFonts w:ascii="Arial" w:hAnsi="Arial" w:cs="Arial"/>
        </w:rPr>
        <w:t>prohlášení objednatele, zda dílo přejímá nebo nepřejímá</w:t>
      </w:r>
    </w:p>
    <w:p w:rsidR="00700AE8" w:rsidRPr="00B42615" w:rsidRDefault="00700AE8" w:rsidP="00CE6469">
      <w:pPr>
        <w:pStyle w:val="Zkladntext"/>
        <w:numPr>
          <w:ilvl w:val="0"/>
          <w:numId w:val="14"/>
        </w:numPr>
        <w:tabs>
          <w:tab w:val="num" w:pos="2136"/>
        </w:tabs>
        <w:suppressAutoHyphens w:val="0"/>
        <w:spacing w:after="0" w:line="240" w:lineRule="auto"/>
        <w:jc w:val="both"/>
        <w:rPr>
          <w:rFonts w:ascii="Arial" w:hAnsi="Arial" w:cs="Arial"/>
        </w:rPr>
      </w:pPr>
      <w:r w:rsidRPr="00B42615">
        <w:rPr>
          <w:rFonts w:ascii="Arial" w:hAnsi="Arial" w:cs="Arial"/>
        </w:rPr>
        <w:t xml:space="preserve">údaje o doložení požadovaných dokladů (viz čl. 10) </w:t>
      </w:r>
    </w:p>
    <w:p w:rsidR="00700AE8" w:rsidRPr="00B42615" w:rsidRDefault="00700AE8" w:rsidP="00B42615">
      <w:pPr>
        <w:pStyle w:val="Zkladntext"/>
        <w:tabs>
          <w:tab w:val="num" w:pos="2136"/>
        </w:tabs>
        <w:spacing w:after="0" w:line="240" w:lineRule="auto"/>
        <w:jc w:val="both"/>
        <w:rPr>
          <w:rFonts w:ascii="Arial" w:hAnsi="Arial" w:cs="Arial"/>
        </w:rPr>
      </w:pPr>
    </w:p>
    <w:p w:rsidR="00700AE8" w:rsidRPr="00B42615" w:rsidRDefault="00700AE8" w:rsidP="00B42615">
      <w:pPr>
        <w:pStyle w:val="Zkladntext"/>
        <w:tabs>
          <w:tab w:val="left" w:pos="0"/>
        </w:tabs>
        <w:spacing w:after="0" w:line="240" w:lineRule="auto"/>
        <w:jc w:val="both"/>
        <w:rPr>
          <w:rFonts w:ascii="Arial" w:hAnsi="Arial" w:cs="Arial"/>
        </w:rPr>
      </w:pPr>
      <w:r w:rsidRPr="00B42615">
        <w:rPr>
          <w:rFonts w:ascii="Arial" w:hAnsi="Arial" w:cs="Arial"/>
        </w:rPr>
        <w:t>8.5.</w:t>
      </w:r>
      <w:r w:rsidR="00CE6469">
        <w:rPr>
          <w:rFonts w:ascii="Arial" w:hAnsi="Arial" w:cs="Arial"/>
        </w:rPr>
        <w:t xml:space="preserve"> </w:t>
      </w:r>
      <w:r w:rsidRPr="00B42615">
        <w:rPr>
          <w:rFonts w:ascii="Arial" w:hAnsi="Arial" w:cs="Arial"/>
        </w:rPr>
        <w:t xml:space="preserve">Obsahuje-li dílo, které je předmětem předání a převzetí vady nebo nedodělky, musí protokol    </w:t>
      </w:r>
    </w:p>
    <w:p w:rsidR="00700AE8" w:rsidRPr="00B42615" w:rsidRDefault="00CE6469" w:rsidP="00B42615">
      <w:pPr>
        <w:pStyle w:val="Zkladntext"/>
        <w:tabs>
          <w:tab w:val="left" w:pos="0"/>
          <w:tab w:val="left" w:pos="993"/>
        </w:tabs>
        <w:spacing w:after="0" w:line="240" w:lineRule="auto"/>
        <w:jc w:val="both"/>
        <w:rPr>
          <w:rFonts w:ascii="Arial" w:hAnsi="Arial" w:cs="Arial"/>
        </w:rPr>
      </w:pPr>
      <w:r>
        <w:rPr>
          <w:rFonts w:ascii="Arial" w:hAnsi="Arial" w:cs="Arial"/>
        </w:rPr>
        <w:t xml:space="preserve">  </w:t>
      </w:r>
      <w:r w:rsidR="00700AE8" w:rsidRPr="00B42615">
        <w:rPr>
          <w:rFonts w:ascii="Arial" w:hAnsi="Arial" w:cs="Arial"/>
        </w:rPr>
        <w:t xml:space="preserve">obsahovat </w:t>
      </w:r>
      <w:proofErr w:type="gramStart"/>
      <w:r>
        <w:rPr>
          <w:rFonts w:ascii="Arial" w:hAnsi="Arial" w:cs="Arial"/>
        </w:rPr>
        <w:t xml:space="preserve">také </w:t>
      </w:r>
      <w:r w:rsidR="00700AE8" w:rsidRPr="00B42615">
        <w:rPr>
          <w:rFonts w:ascii="Arial" w:hAnsi="Arial" w:cs="Arial"/>
        </w:rPr>
        <w:t>:</w:t>
      </w:r>
      <w:proofErr w:type="gramEnd"/>
    </w:p>
    <w:p w:rsidR="00700AE8" w:rsidRPr="00B42615" w:rsidRDefault="00700AE8" w:rsidP="00B42615">
      <w:pPr>
        <w:pStyle w:val="Zkladntext"/>
        <w:tabs>
          <w:tab w:val="left" w:pos="0"/>
          <w:tab w:val="num" w:pos="2136"/>
        </w:tabs>
        <w:spacing w:after="0" w:line="240" w:lineRule="auto"/>
        <w:jc w:val="both"/>
        <w:rPr>
          <w:rFonts w:ascii="Arial" w:hAnsi="Arial" w:cs="Arial"/>
        </w:rPr>
      </w:pPr>
      <w:r w:rsidRPr="00B42615">
        <w:rPr>
          <w:rFonts w:ascii="Arial" w:hAnsi="Arial" w:cs="Arial"/>
        </w:rPr>
        <w:t>- soupis zjištěných vad a nedodělků</w:t>
      </w:r>
    </w:p>
    <w:p w:rsidR="00700AE8" w:rsidRPr="00B42615" w:rsidRDefault="00700AE8" w:rsidP="00B42615">
      <w:pPr>
        <w:pStyle w:val="Zkladntext"/>
        <w:tabs>
          <w:tab w:val="left" w:pos="0"/>
          <w:tab w:val="num" w:pos="2136"/>
        </w:tabs>
        <w:spacing w:after="0" w:line="240" w:lineRule="auto"/>
        <w:jc w:val="both"/>
        <w:rPr>
          <w:rFonts w:ascii="Arial" w:hAnsi="Arial" w:cs="Arial"/>
        </w:rPr>
      </w:pPr>
      <w:r w:rsidRPr="00B42615">
        <w:rPr>
          <w:rFonts w:ascii="Arial" w:hAnsi="Arial" w:cs="Arial"/>
        </w:rPr>
        <w:t>- dohodu o způsobu a termínech jejich odstranění, popřípadě o jiném způsobu narovnání</w:t>
      </w:r>
    </w:p>
    <w:p w:rsidR="00700AE8" w:rsidRPr="00B42615" w:rsidRDefault="00700AE8" w:rsidP="00B42615">
      <w:pPr>
        <w:pStyle w:val="Zkladntext"/>
        <w:tabs>
          <w:tab w:val="left" w:pos="0"/>
          <w:tab w:val="num" w:pos="2136"/>
        </w:tabs>
        <w:spacing w:after="0" w:line="240" w:lineRule="auto"/>
        <w:jc w:val="both"/>
        <w:rPr>
          <w:rFonts w:ascii="Arial" w:hAnsi="Arial" w:cs="Arial"/>
        </w:rPr>
      </w:pPr>
      <w:r w:rsidRPr="00B42615">
        <w:rPr>
          <w:rFonts w:ascii="Arial" w:hAnsi="Arial" w:cs="Arial"/>
        </w:rPr>
        <w:t>- dohodu o zpřístupnění díla nebo jeho částí zhotoviteli za účelem odstranění vad nebo nedodělků</w:t>
      </w:r>
    </w:p>
    <w:p w:rsidR="00700AE8" w:rsidRPr="00B42615" w:rsidRDefault="00700AE8" w:rsidP="00B42615">
      <w:pPr>
        <w:pStyle w:val="Zkladntext"/>
        <w:tabs>
          <w:tab w:val="left" w:pos="0"/>
          <w:tab w:val="num" w:pos="2136"/>
        </w:tabs>
        <w:spacing w:after="0" w:line="240" w:lineRule="auto"/>
        <w:jc w:val="both"/>
        <w:rPr>
          <w:rFonts w:ascii="Arial" w:hAnsi="Arial" w:cs="Arial"/>
        </w:rPr>
      </w:pPr>
    </w:p>
    <w:p w:rsidR="00700AE8" w:rsidRPr="00B42615" w:rsidRDefault="00700AE8" w:rsidP="00B42615">
      <w:pPr>
        <w:pStyle w:val="Zkladntext"/>
        <w:tabs>
          <w:tab w:val="left" w:pos="0"/>
          <w:tab w:val="num" w:pos="2136"/>
        </w:tabs>
        <w:spacing w:after="0" w:line="240" w:lineRule="auto"/>
        <w:jc w:val="both"/>
        <w:rPr>
          <w:rFonts w:ascii="Arial" w:hAnsi="Arial" w:cs="Arial"/>
        </w:rPr>
      </w:pPr>
      <w:r w:rsidRPr="00B42615">
        <w:rPr>
          <w:rFonts w:ascii="Arial" w:hAnsi="Arial" w:cs="Arial"/>
        </w:rPr>
        <w:t>8.6. Zhotovitel je povinen připravit a doložit u předávacího a přejímacího řízení zejména tyto doklady:</w:t>
      </w:r>
    </w:p>
    <w:p w:rsidR="00700AE8" w:rsidRPr="00B42615" w:rsidRDefault="00700AE8" w:rsidP="00B42615">
      <w:pPr>
        <w:pStyle w:val="Zkladntext"/>
        <w:tabs>
          <w:tab w:val="left" w:pos="0"/>
          <w:tab w:val="num" w:pos="2136"/>
        </w:tabs>
        <w:spacing w:after="0" w:line="240" w:lineRule="auto"/>
        <w:jc w:val="both"/>
        <w:rPr>
          <w:rFonts w:ascii="Arial" w:hAnsi="Arial" w:cs="Arial"/>
        </w:rPr>
      </w:pPr>
      <w:r w:rsidRPr="00B42615">
        <w:rPr>
          <w:rFonts w:ascii="Arial" w:hAnsi="Arial" w:cs="Arial"/>
        </w:rPr>
        <w:t>- zápisy a osvědčení o provedených zkouškách použitých materiálů</w:t>
      </w:r>
    </w:p>
    <w:p w:rsidR="00700AE8" w:rsidRPr="00B42615" w:rsidRDefault="00700AE8" w:rsidP="00B42615">
      <w:pPr>
        <w:pStyle w:val="Zkladntext"/>
        <w:tabs>
          <w:tab w:val="left" w:pos="0"/>
          <w:tab w:val="num" w:pos="2136"/>
        </w:tabs>
        <w:spacing w:after="0" w:line="240" w:lineRule="auto"/>
        <w:jc w:val="both"/>
        <w:rPr>
          <w:rFonts w:ascii="Arial" w:hAnsi="Arial" w:cs="Arial"/>
        </w:rPr>
      </w:pPr>
      <w:r w:rsidRPr="00B42615">
        <w:rPr>
          <w:rFonts w:ascii="Arial" w:hAnsi="Arial" w:cs="Arial"/>
        </w:rPr>
        <w:t xml:space="preserve">- originál stavebního deníku </w:t>
      </w:r>
    </w:p>
    <w:p w:rsidR="00C361BF" w:rsidRPr="00B42615" w:rsidRDefault="00C361BF" w:rsidP="00B42615">
      <w:pPr>
        <w:spacing w:after="0" w:line="240" w:lineRule="auto"/>
        <w:jc w:val="both"/>
        <w:rPr>
          <w:rFonts w:ascii="Arial" w:hAnsi="Arial" w:cs="Arial"/>
        </w:rPr>
      </w:pPr>
    </w:p>
    <w:p w:rsidR="00700AE8" w:rsidRPr="00B42615" w:rsidRDefault="00700AE8" w:rsidP="00B42615">
      <w:pPr>
        <w:numPr>
          <w:ilvl w:val="0"/>
          <w:numId w:val="10"/>
        </w:numPr>
        <w:tabs>
          <w:tab w:val="clear" w:pos="360"/>
          <w:tab w:val="num" w:pos="426"/>
        </w:tabs>
        <w:suppressAutoHyphens w:val="0"/>
        <w:spacing w:after="0" w:line="240" w:lineRule="auto"/>
        <w:jc w:val="both"/>
        <w:rPr>
          <w:rFonts w:ascii="Arial" w:hAnsi="Arial" w:cs="Arial"/>
          <w:b/>
          <w:bCs/>
        </w:rPr>
      </w:pPr>
      <w:r w:rsidRPr="00B42615">
        <w:rPr>
          <w:rFonts w:ascii="Arial" w:hAnsi="Arial" w:cs="Arial"/>
          <w:b/>
          <w:bCs/>
        </w:rPr>
        <w:t>Záruka za jakost díla</w:t>
      </w:r>
    </w:p>
    <w:p w:rsidR="00700AE8" w:rsidRPr="00B42615" w:rsidRDefault="00700AE8" w:rsidP="00B42615">
      <w:pPr>
        <w:tabs>
          <w:tab w:val="left" w:pos="0"/>
          <w:tab w:val="left" w:pos="993"/>
        </w:tabs>
        <w:spacing w:after="0" w:line="240" w:lineRule="auto"/>
        <w:jc w:val="both"/>
        <w:rPr>
          <w:rFonts w:ascii="Arial" w:hAnsi="Arial" w:cs="Arial"/>
          <w:b/>
          <w:bCs/>
        </w:rPr>
      </w:pPr>
    </w:p>
    <w:p w:rsidR="00700AE8" w:rsidRPr="00B42615" w:rsidRDefault="00700AE8" w:rsidP="00B42615">
      <w:pPr>
        <w:tabs>
          <w:tab w:val="left" w:pos="0"/>
          <w:tab w:val="left" w:pos="993"/>
        </w:tabs>
        <w:spacing w:after="0" w:line="240" w:lineRule="auto"/>
        <w:jc w:val="both"/>
        <w:rPr>
          <w:rFonts w:ascii="Arial" w:hAnsi="Arial" w:cs="Arial"/>
        </w:rPr>
      </w:pPr>
      <w:r w:rsidRPr="00B42615">
        <w:rPr>
          <w:rFonts w:ascii="Arial" w:hAnsi="Arial" w:cs="Arial"/>
          <w:b/>
          <w:bCs/>
        </w:rPr>
        <w:t xml:space="preserve">9.1. </w:t>
      </w:r>
      <w:r w:rsidRPr="00B42615">
        <w:rPr>
          <w:rFonts w:ascii="Arial" w:hAnsi="Arial" w:cs="Arial"/>
        </w:rPr>
        <w:t>Zhotovitel odpovídá za řádné provedení díla v rozsahu, kvalitě a parametrech stanovených zadávacími podklady, koncepčním projektem, českými normami a touto smlouvou po celou dobu záruční lhůty</w:t>
      </w:r>
    </w:p>
    <w:p w:rsidR="00700AE8" w:rsidRPr="00B42615" w:rsidRDefault="00700AE8" w:rsidP="00B42615">
      <w:pPr>
        <w:tabs>
          <w:tab w:val="left" w:pos="0"/>
        </w:tabs>
        <w:spacing w:after="0" w:line="240" w:lineRule="auto"/>
        <w:jc w:val="both"/>
        <w:rPr>
          <w:rFonts w:ascii="Arial" w:hAnsi="Arial" w:cs="Arial"/>
        </w:rPr>
      </w:pPr>
      <w:r w:rsidRPr="00B42615">
        <w:rPr>
          <w:rFonts w:ascii="Arial" w:hAnsi="Arial" w:cs="Arial"/>
        </w:rPr>
        <w:lastRenderedPageBreak/>
        <w:t>- min. 60 měsíců na stavební konstrukce a stavebně práce</w:t>
      </w:r>
    </w:p>
    <w:p w:rsidR="00700AE8" w:rsidRPr="00B42615" w:rsidRDefault="00700AE8" w:rsidP="00B42615">
      <w:pPr>
        <w:tabs>
          <w:tab w:val="left" w:pos="0"/>
        </w:tabs>
        <w:spacing w:after="0" w:line="240" w:lineRule="auto"/>
        <w:jc w:val="both"/>
        <w:rPr>
          <w:rFonts w:ascii="Arial" w:hAnsi="Arial" w:cs="Arial"/>
        </w:rPr>
      </w:pPr>
      <w:r w:rsidRPr="00B42615">
        <w:rPr>
          <w:rFonts w:ascii="Arial" w:hAnsi="Arial" w:cs="Arial"/>
        </w:rPr>
        <w:t>- ostatní zařízení dle záručních listů výrobců ode dne řádného předání díla a jeho převzetí objednatelem</w:t>
      </w:r>
    </w:p>
    <w:p w:rsidR="00700AE8" w:rsidRPr="00B42615" w:rsidRDefault="00700AE8" w:rsidP="00B42615">
      <w:pPr>
        <w:tabs>
          <w:tab w:val="left" w:pos="0"/>
        </w:tabs>
        <w:spacing w:after="0" w:line="240" w:lineRule="auto"/>
        <w:jc w:val="both"/>
        <w:rPr>
          <w:rFonts w:ascii="Arial" w:hAnsi="Arial" w:cs="Arial"/>
        </w:rPr>
      </w:pPr>
    </w:p>
    <w:p w:rsidR="00700AE8" w:rsidRPr="00B42615" w:rsidRDefault="00700AE8" w:rsidP="00B42615">
      <w:pPr>
        <w:tabs>
          <w:tab w:val="left" w:pos="0"/>
          <w:tab w:val="num" w:pos="993"/>
        </w:tabs>
        <w:spacing w:after="0" w:line="240" w:lineRule="auto"/>
        <w:jc w:val="both"/>
        <w:rPr>
          <w:rFonts w:ascii="Arial" w:hAnsi="Arial" w:cs="Arial"/>
        </w:rPr>
      </w:pPr>
      <w:r w:rsidRPr="00B42615">
        <w:rPr>
          <w:rFonts w:ascii="Arial" w:hAnsi="Arial" w:cs="Arial"/>
        </w:rPr>
        <w:t>9.2 Záruční lhůty na reklamovanou část díla se prodlužují o dobu počínající datem uplatnění reklamace a končící dnem odstranění vady zhotovitelem.</w:t>
      </w:r>
    </w:p>
    <w:p w:rsidR="00CE6469" w:rsidRPr="00B42615" w:rsidRDefault="00CE6469" w:rsidP="00B42615">
      <w:pPr>
        <w:widowControl w:val="0"/>
        <w:tabs>
          <w:tab w:val="left" w:pos="0"/>
        </w:tabs>
        <w:autoSpaceDE w:val="0"/>
        <w:autoSpaceDN w:val="0"/>
        <w:adjustRightInd w:val="0"/>
        <w:spacing w:after="0" w:line="240" w:lineRule="auto"/>
        <w:jc w:val="both"/>
        <w:rPr>
          <w:rFonts w:ascii="Arial" w:hAnsi="Arial" w:cs="Arial"/>
        </w:rPr>
      </w:pPr>
    </w:p>
    <w:p w:rsidR="00700AE8" w:rsidRPr="00B42615" w:rsidRDefault="00700AE8" w:rsidP="00B42615">
      <w:pPr>
        <w:widowControl w:val="0"/>
        <w:tabs>
          <w:tab w:val="left" w:pos="0"/>
          <w:tab w:val="num" w:pos="993"/>
        </w:tabs>
        <w:autoSpaceDE w:val="0"/>
        <w:autoSpaceDN w:val="0"/>
        <w:adjustRightInd w:val="0"/>
        <w:spacing w:after="0" w:line="240" w:lineRule="auto"/>
        <w:jc w:val="both"/>
        <w:rPr>
          <w:rFonts w:ascii="Arial" w:hAnsi="Arial" w:cs="Arial"/>
        </w:rPr>
      </w:pPr>
      <w:r w:rsidRPr="00B42615">
        <w:rPr>
          <w:rFonts w:ascii="Arial" w:hAnsi="Arial" w:cs="Arial"/>
        </w:rPr>
        <w:t>9.3. Za vady, které se projevily po odevzdání díla, odpovídá zhotovitel jen tehdy, jestliže by byly způsobeny porušením jeho povinností. Záruční doba začne běžet po odstranění případných vad a nedodělků po závěrečném předání díla.</w:t>
      </w:r>
    </w:p>
    <w:p w:rsidR="00700AE8" w:rsidRPr="00B42615" w:rsidRDefault="00700AE8" w:rsidP="00B42615">
      <w:pPr>
        <w:widowControl w:val="0"/>
        <w:autoSpaceDE w:val="0"/>
        <w:autoSpaceDN w:val="0"/>
        <w:adjustRightInd w:val="0"/>
        <w:spacing w:after="0" w:line="240" w:lineRule="auto"/>
        <w:jc w:val="both"/>
        <w:rPr>
          <w:rFonts w:ascii="Arial" w:hAnsi="Arial" w:cs="Arial"/>
        </w:rPr>
      </w:pPr>
    </w:p>
    <w:p w:rsidR="00700AE8" w:rsidRPr="00B42615" w:rsidRDefault="00700AE8" w:rsidP="00B42615">
      <w:pPr>
        <w:widowControl w:val="0"/>
        <w:numPr>
          <w:ilvl w:val="0"/>
          <w:numId w:val="10"/>
        </w:numPr>
        <w:tabs>
          <w:tab w:val="clear" w:pos="360"/>
          <w:tab w:val="num" w:pos="426"/>
        </w:tabs>
        <w:suppressAutoHyphens w:val="0"/>
        <w:autoSpaceDE w:val="0"/>
        <w:autoSpaceDN w:val="0"/>
        <w:adjustRightInd w:val="0"/>
        <w:spacing w:after="0" w:line="240" w:lineRule="auto"/>
        <w:jc w:val="both"/>
        <w:rPr>
          <w:rFonts w:ascii="Arial" w:hAnsi="Arial" w:cs="Arial"/>
          <w:b/>
          <w:bCs/>
        </w:rPr>
      </w:pPr>
      <w:r w:rsidRPr="00B42615">
        <w:rPr>
          <w:rFonts w:ascii="Arial" w:hAnsi="Arial" w:cs="Arial"/>
          <w:b/>
          <w:bCs/>
        </w:rPr>
        <w:t>Vlastnictví k podkladům, které objednatel předal zhotoviteli</w:t>
      </w:r>
    </w:p>
    <w:p w:rsidR="00700AE8" w:rsidRPr="00B42615" w:rsidRDefault="00700AE8" w:rsidP="00B42615">
      <w:pPr>
        <w:widowControl w:val="0"/>
        <w:autoSpaceDE w:val="0"/>
        <w:autoSpaceDN w:val="0"/>
        <w:adjustRightInd w:val="0"/>
        <w:spacing w:after="0" w:line="240" w:lineRule="auto"/>
        <w:jc w:val="both"/>
        <w:rPr>
          <w:rFonts w:ascii="Arial" w:hAnsi="Arial" w:cs="Arial"/>
        </w:rPr>
      </w:pPr>
      <w:r w:rsidRPr="00B42615">
        <w:rPr>
          <w:rFonts w:ascii="Arial" w:hAnsi="Arial" w:cs="Arial"/>
        </w:rPr>
        <w:t>Všechny podklady, které objednatel předal nebo předá zhotoviteli, po provedení díla zůstávají ve vlastnictví objednatele a zhotovitel je musí vrátit objednateli včetně všech zhotovených kopií. Podklady nesmí zhotovitel použít k jiným účelům než pro provedení díla dle této smlouvy.</w:t>
      </w:r>
    </w:p>
    <w:p w:rsidR="00700AE8" w:rsidRPr="00B42615" w:rsidRDefault="00700AE8" w:rsidP="00B42615">
      <w:pPr>
        <w:widowControl w:val="0"/>
        <w:autoSpaceDE w:val="0"/>
        <w:autoSpaceDN w:val="0"/>
        <w:adjustRightInd w:val="0"/>
        <w:spacing w:after="0" w:line="240" w:lineRule="auto"/>
        <w:jc w:val="both"/>
        <w:rPr>
          <w:rFonts w:ascii="Arial" w:hAnsi="Arial" w:cs="Arial"/>
        </w:rPr>
      </w:pPr>
    </w:p>
    <w:p w:rsidR="00700AE8" w:rsidRPr="00B42615" w:rsidRDefault="00700AE8" w:rsidP="00B42615">
      <w:pPr>
        <w:widowControl w:val="0"/>
        <w:numPr>
          <w:ilvl w:val="0"/>
          <w:numId w:val="10"/>
        </w:numPr>
        <w:tabs>
          <w:tab w:val="clear" w:pos="360"/>
          <w:tab w:val="num" w:pos="426"/>
        </w:tabs>
        <w:suppressAutoHyphens w:val="0"/>
        <w:autoSpaceDE w:val="0"/>
        <w:autoSpaceDN w:val="0"/>
        <w:adjustRightInd w:val="0"/>
        <w:spacing w:after="0" w:line="240" w:lineRule="auto"/>
        <w:jc w:val="both"/>
        <w:rPr>
          <w:rFonts w:ascii="Arial" w:hAnsi="Arial" w:cs="Arial"/>
          <w:b/>
          <w:bCs/>
        </w:rPr>
      </w:pPr>
      <w:r w:rsidRPr="00B42615">
        <w:rPr>
          <w:rFonts w:ascii="Arial" w:hAnsi="Arial" w:cs="Arial"/>
          <w:b/>
          <w:bCs/>
        </w:rPr>
        <w:t>Důvěrné informace</w:t>
      </w:r>
    </w:p>
    <w:p w:rsidR="00700AE8" w:rsidRPr="00B42615" w:rsidRDefault="00700AE8" w:rsidP="00B42615">
      <w:pPr>
        <w:widowControl w:val="0"/>
        <w:autoSpaceDE w:val="0"/>
        <w:autoSpaceDN w:val="0"/>
        <w:adjustRightInd w:val="0"/>
        <w:spacing w:after="0" w:line="240" w:lineRule="auto"/>
        <w:jc w:val="both"/>
        <w:rPr>
          <w:rFonts w:ascii="Arial" w:hAnsi="Arial" w:cs="Arial"/>
        </w:rPr>
      </w:pPr>
      <w:r w:rsidRPr="00B42615">
        <w:rPr>
          <w:rFonts w:ascii="Arial" w:hAnsi="Arial" w:cs="Arial"/>
        </w:rPr>
        <w:t>Veškeré vzájemně poskytované výkresy a další informace písemné a ústní, které souvisejí s provedením nebo účelem díla a které nejso</w:t>
      </w:r>
      <w:r w:rsidR="00684FC4">
        <w:rPr>
          <w:rFonts w:ascii="Arial" w:hAnsi="Arial" w:cs="Arial"/>
        </w:rPr>
        <w:t>u všeobecně známy, jsou důvěrné.</w:t>
      </w:r>
      <w:r w:rsidRPr="00B42615">
        <w:rPr>
          <w:rFonts w:ascii="Arial" w:hAnsi="Arial" w:cs="Arial"/>
        </w:rPr>
        <w:t xml:space="preserve"> Toto neplatí o používání projektové dokumentace a jejím poskytování třetím osobám v rámci zhotovení díla v souladu s platnými předpisy a zvyklostmi.</w:t>
      </w:r>
    </w:p>
    <w:p w:rsidR="00700AE8" w:rsidRPr="00B42615" w:rsidRDefault="00700AE8" w:rsidP="00B42615">
      <w:pPr>
        <w:widowControl w:val="0"/>
        <w:autoSpaceDE w:val="0"/>
        <w:autoSpaceDN w:val="0"/>
        <w:adjustRightInd w:val="0"/>
        <w:spacing w:after="0" w:line="240" w:lineRule="auto"/>
        <w:jc w:val="both"/>
        <w:rPr>
          <w:rFonts w:ascii="Arial" w:hAnsi="Arial" w:cs="Arial"/>
        </w:rPr>
      </w:pPr>
    </w:p>
    <w:p w:rsidR="00700AE8" w:rsidRPr="00B42615" w:rsidRDefault="00700AE8" w:rsidP="00B42615">
      <w:pPr>
        <w:widowControl w:val="0"/>
        <w:numPr>
          <w:ilvl w:val="0"/>
          <w:numId w:val="10"/>
        </w:numPr>
        <w:tabs>
          <w:tab w:val="clear" w:pos="360"/>
          <w:tab w:val="num" w:pos="426"/>
        </w:tabs>
        <w:suppressAutoHyphens w:val="0"/>
        <w:autoSpaceDE w:val="0"/>
        <w:autoSpaceDN w:val="0"/>
        <w:adjustRightInd w:val="0"/>
        <w:spacing w:after="0" w:line="240" w:lineRule="auto"/>
        <w:jc w:val="both"/>
        <w:rPr>
          <w:rFonts w:ascii="Arial" w:hAnsi="Arial" w:cs="Arial"/>
          <w:b/>
          <w:bCs/>
        </w:rPr>
      </w:pPr>
      <w:r w:rsidRPr="00B42615">
        <w:rPr>
          <w:rFonts w:ascii="Arial" w:hAnsi="Arial" w:cs="Arial"/>
          <w:b/>
          <w:bCs/>
        </w:rPr>
        <w:t>Vyšší moc</w:t>
      </w:r>
    </w:p>
    <w:p w:rsidR="00700AE8" w:rsidRPr="00B42615" w:rsidRDefault="00700AE8" w:rsidP="00B42615">
      <w:pPr>
        <w:widowControl w:val="0"/>
        <w:autoSpaceDE w:val="0"/>
        <w:autoSpaceDN w:val="0"/>
        <w:adjustRightInd w:val="0"/>
        <w:spacing w:after="0" w:line="240" w:lineRule="auto"/>
        <w:jc w:val="both"/>
        <w:rPr>
          <w:rFonts w:ascii="Arial" w:hAnsi="Arial" w:cs="Arial"/>
        </w:rPr>
      </w:pPr>
      <w:r w:rsidRPr="00B42615">
        <w:rPr>
          <w:rFonts w:ascii="Arial" w:hAnsi="Arial" w:cs="Arial"/>
        </w:rPr>
        <w:t>Smluvní strany se osvobozují od odpovědnosti za částečné nebo úplné neplnění smluvních závazků, jestliže se tak stalo v důsledku vyšší moci. Za vyšší moc se pokládají okolnosti, které vznikly po uzavření této smlouvy v důsledku nepředvídatelných a neodvratitelných událostí mimořádné a neodvratitelné povahy a mají bezprostřední vliv na plnění díla.</w:t>
      </w:r>
    </w:p>
    <w:p w:rsidR="00700AE8" w:rsidRPr="00B42615" w:rsidRDefault="00700AE8" w:rsidP="00B42615">
      <w:pPr>
        <w:widowControl w:val="0"/>
        <w:autoSpaceDE w:val="0"/>
        <w:autoSpaceDN w:val="0"/>
        <w:adjustRightInd w:val="0"/>
        <w:spacing w:after="0" w:line="240" w:lineRule="auto"/>
        <w:jc w:val="both"/>
        <w:rPr>
          <w:rFonts w:ascii="Arial" w:hAnsi="Arial" w:cs="Arial"/>
        </w:rPr>
      </w:pPr>
    </w:p>
    <w:p w:rsidR="00700AE8" w:rsidRPr="00B42615" w:rsidRDefault="00700AE8" w:rsidP="00B42615">
      <w:pPr>
        <w:numPr>
          <w:ilvl w:val="0"/>
          <w:numId w:val="10"/>
        </w:numPr>
        <w:tabs>
          <w:tab w:val="clear" w:pos="360"/>
          <w:tab w:val="num" w:pos="426"/>
        </w:tabs>
        <w:suppressAutoHyphens w:val="0"/>
        <w:spacing w:after="0" w:line="240" w:lineRule="auto"/>
        <w:jc w:val="both"/>
        <w:rPr>
          <w:rFonts w:ascii="Arial" w:hAnsi="Arial" w:cs="Arial"/>
          <w:b/>
          <w:bCs/>
        </w:rPr>
      </w:pPr>
      <w:r w:rsidRPr="00B42615">
        <w:rPr>
          <w:rFonts w:ascii="Arial" w:hAnsi="Arial" w:cs="Arial"/>
          <w:b/>
          <w:bCs/>
        </w:rPr>
        <w:t>Závěrečná ustanovení</w:t>
      </w:r>
    </w:p>
    <w:p w:rsidR="00700AE8" w:rsidRPr="00B42615" w:rsidRDefault="00700AE8" w:rsidP="00B42615">
      <w:pPr>
        <w:spacing w:after="0" w:line="240" w:lineRule="auto"/>
        <w:jc w:val="both"/>
        <w:rPr>
          <w:rFonts w:ascii="Arial" w:hAnsi="Arial" w:cs="Arial"/>
          <w:b/>
          <w:bCs/>
        </w:rPr>
      </w:pP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 xml:space="preserve">Smlouva je vyhotovena ve 4 výtiscích, objednatel obdrží 3 vyhotovení a zhotovitel 1 vyhotovení. Jakákoliv změna smlouvy musí mít písemnou formu a musí být podepsána osobami oprávněnými za objednatele a </w:t>
      </w:r>
      <w:r w:rsidR="00684FC4">
        <w:rPr>
          <w:rFonts w:ascii="Arial" w:hAnsi="Arial" w:cs="Arial"/>
        </w:rPr>
        <w:t xml:space="preserve">zhotovitele jednat </w:t>
      </w:r>
      <w:r w:rsidRPr="00B42615">
        <w:rPr>
          <w:rFonts w:ascii="Arial" w:hAnsi="Arial" w:cs="Arial"/>
        </w:rPr>
        <w:t>a podepisovat nebo osobami jimi zmocněnými.</w:t>
      </w:r>
    </w:p>
    <w:p w:rsidR="00700AE8" w:rsidRPr="00B42615" w:rsidRDefault="00700AE8" w:rsidP="00B42615">
      <w:pPr>
        <w:pStyle w:val="Zkladntext"/>
        <w:tabs>
          <w:tab w:val="left" w:pos="0"/>
          <w:tab w:val="num" w:pos="993"/>
        </w:tabs>
        <w:spacing w:after="0" w:line="240" w:lineRule="auto"/>
        <w:jc w:val="both"/>
        <w:rPr>
          <w:rFonts w:ascii="Arial" w:hAnsi="Arial" w:cs="Arial"/>
        </w:rPr>
      </w:pPr>
      <w:r w:rsidRPr="00B42615">
        <w:rPr>
          <w:rFonts w:ascii="Arial" w:hAnsi="Arial" w:cs="Arial"/>
        </w:rPr>
        <w:t>Zhotovitel není oprávněn převést bez písemného souhlasu objednatele svá práva a závazky, vyplývající ze smlouvy o dílo na třetí osobu. Totéž platí pro objednatele vůči zhotoviteli.</w:t>
      </w:r>
    </w:p>
    <w:p w:rsidR="00700AE8" w:rsidRPr="00B42615" w:rsidRDefault="00700AE8" w:rsidP="00B42615">
      <w:pPr>
        <w:pStyle w:val="Zkladntext"/>
        <w:tabs>
          <w:tab w:val="left" w:pos="0"/>
          <w:tab w:val="num" w:pos="993"/>
        </w:tabs>
        <w:spacing w:after="0" w:line="240" w:lineRule="auto"/>
        <w:jc w:val="both"/>
        <w:rPr>
          <w:rFonts w:ascii="Arial" w:hAnsi="Arial" w:cs="Arial"/>
        </w:rPr>
      </w:pPr>
      <w:r w:rsidRPr="00B42615">
        <w:rPr>
          <w:rFonts w:ascii="Arial" w:hAnsi="Arial" w:cs="Arial"/>
        </w:rPr>
        <w:t>V případě, že v průběhu realiza</w:t>
      </w:r>
      <w:r w:rsidR="00684FC4">
        <w:rPr>
          <w:rFonts w:ascii="Arial" w:hAnsi="Arial" w:cs="Arial"/>
        </w:rPr>
        <w:t xml:space="preserve">ce předmětu této smlouvy dojde </w:t>
      </w:r>
      <w:r w:rsidRPr="00B42615">
        <w:rPr>
          <w:rFonts w:ascii="Arial" w:hAnsi="Arial" w:cs="Arial"/>
        </w:rPr>
        <w:t>k odstoupení od smlouvy jednou ze smluvních stran nebo k omezení rozsahu plnění, nahradí si smluvní strany vzájemně vzniklou škodu.</w:t>
      </w:r>
    </w:p>
    <w:p w:rsidR="00700AE8" w:rsidRPr="00B42615" w:rsidRDefault="00700AE8" w:rsidP="00B42615">
      <w:pPr>
        <w:pStyle w:val="Zkladntext"/>
        <w:tabs>
          <w:tab w:val="left" w:pos="0"/>
          <w:tab w:val="num" w:pos="993"/>
        </w:tabs>
        <w:spacing w:after="0" w:line="240" w:lineRule="auto"/>
        <w:jc w:val="both"/>
        <w:rPr>
          <w:rFonts w:ascii="Arial" w:hAnsi="Arial" w:cs="Arial"/>
        </w:rPr>
      </w:pPr>
      <w:r w:rsidRPr="00B42615">
        <w:rPr>
          <w:rFonts w:ascii="Arial" w:hAnsi="Arial" w:cs="Arial"/>
        </w:rPr>
        <w:t>Smluvní strany se dále zavazují vzájemně si uhradit veškeré prokázané škody, které by vznikly jako důsledek prodlení, vadného plnění nebo porušením jiných smluvních povinností.</w:t>
      </w:r>
    </w:p>
    <w:p w:rsidR="00700AE8" w:rsidRPr="00B42615" w:rsidRDefault="00700AE8" w:rsidP="00B42615">
      <w:pPr>
        <w:pStyle w:val="Zkladntext"/>
        <w:tabs>
          <w:tab w:val="left" w:pos="0"/>
          <w:tab w:val="num" w:pos="993"/>
        </w:tabs>
        <w:spacing w:after="0" w:line="240" w:lineRule="auto"/>
        <w:jc w:val="both"/>
        <w:rPr>
          <w:rFonts w:ascii="Arial" w:hAnsi="Arial" w:cs="Arial"/>
        </w:rPr>
      </w:pPr>
      <w:r w:rsidRPr="00B42615">
        <w:rPr>
          <w:rFonts w:ascii="Arial" w:hAnsi="Arial" w:cs="Arial"/>
        </w:rPr>
        <w:t>Objednatel si vyhrazuje právo i v průběhu výstavby provádět změny v technickém řešení stavby, které by vedly ke snížení investičních nebo provozních nákladů.</w:t>
      </w:r>
    </w:p>
    <w:p w:rsidR="00534792" w:rsidRDefault="00534792" w:rsidP="00C361BF">
      <w:pPr>
        <w:spacing w:after="0" w:line="240" w:lineRule="auto"/>
        <w:rPr>
          <w:rFonts w:ascii="Arial" w:hAnsi="Arial" w:cs="Arial"/>
          <w:b/>
        </w:rPr>
      </w:pPr>
    </w:p>
    <w:p w:rsidR="00C361BF" w:rsidRPr="00C361BF" w:rsidRDefault="00C361BF" w:rsidP="00C361BF">
      <w:pPr>
        <w:spacing w:after="0" w:line="240" w:lineRule="auto"/>
        <w:rPr>
          <w:rFonts w:ascii="Arial" w:hAnsi="Arial" w:cs="Arial"/>
          <w:b/>
        </w:rPr>
      </w:pPr>
      <w:r>
        <w:rPr>
          <w:rFonts w:ascii="Arial" w:hAnsi="Arial" w:cs="Arial"/>
          <w:b/>
        </w:rPr>
        <w:t>Uzavření této s</w:t>
      </w:r>
      <w:r w:rsidRPr="00C361BF">
        <w:rPr>
          <w:rFonts w:ascii="Arial" w:hAnsi="Arial" w:cs="Arial"/>
          <w:b/>
        </w:rPr>
        <w:t>mlouv</w:t>
      </w:r>
      <w:r>
        <w:rPr>
          <w:rFonts w:ascii="Arial" w:hAnsi="Arial" w:cs="Arial"/>
          <w:b/>
        </w:rPr>
        <w:t>y</w:t>
      </w:r>
      <w:r w:rsidRPr="00C361BF">
        <w:rPr>
          <w:rFonts w:ascii="Arial" w:hAnsi="Arial" w:cs="Arial"/>
          <w:b/>
        </w:rPr>
        <w:t xml:space="preserve"> byl</w:t>
      </w:r>
      <w:r>
        <w:rPr>
          <w:rFonts w:ascii="Arial" w:hAnsi="Arial" w:cs="Arial"/>
          <w:b/>
        </w:rPr>
        <w:t>o</w:t>
      </w:r>
      <w:r w:rsidRPr="00C361BF">
        <w:rPr>
          <w:rFonts w:ascii="Arial" w:hAnsi="Arial" w:cs="Arial"/>
          <w:b/>
        </w:rPr>
        <w:t xml:space="preserve"> schválen</w:t>
      </w:r>
      <w:r>
        <w:rPr>
          <w:rFonts w:ascii="Arial" w:hAnsi="Arial" w:cs="Arial"/>
          <w:b/>
        </w:rPr>
        <w:t>o</w:t>
      </w:r>
      <w:r w:rsidRPr="00C361BF">
        <w:rPr>
          <w:rFonts w:ascii="Arial" w:hAnsi="Arial" w:cs="Arial"/>
          <w:b/>
        </w:rPr>
        <w:t xml:space="preserve"> radou obce dne ………</w:t>
      </w:r>
      <w:r>
        <w:rPr>
          <w:rFonts w:ascii="Arial" w:hAnsi="Arial" w:cs="Arial"/>
          <w:b/>
        </w:rPr>
        <w:t xml:space="preserve">…  </w:t>
      </w:r>
      <w:proofErr w:type="spellStart"/>
      <w:proofErr w:type="gramStart"/>
      <w:r w:rsidRPr="00C361BF">
        <w:rPr>
          <w:rFonts w:ascii="Arial" w:hAnsi="Arial" w:cs="Arial"/>
          <w:b/>
        </w:rPr>
        <w:t>č.usnesení</w:t>
      </w:r>
      <w:proofErr w:type="spellEnd"/>
      <w:proofErr w:type="gramEnd"/>
      <w:r w:rsidRPr="00C361BF">
        <w:rPr>
          <w:rFonts w:ascii="Arial" w:hAnsi="Arial" w:cs="Arial"/>
          <w:b/>
        </w:rPr>
        <w:t xml:space="preserve">…………….      </w:t>
      </w:r>
    </w:p>
    <w:p w:rsidR="00700AE8" w:rsidRDefault="00700AE8" w:rsidP="00B42615">
      <w:pPr>
        <w:pStyle w:val="Zkladntext"/>
        <w:tabs>
          <w:tab w:val="left" w:pos="851"/>
          <w:tab w:val="num" w:pos="993"/>
        </w:tabs>
        <w:spacing w:after="0" w:line="240" w:lineRule="auto"/>
        <w:jc w:val="both"/>
        <w:rPr>
          <w:rFonts w:ascii="Arial" w:hAnsi="Arial" w:cs="Arial"/>
        </w:rPr>
      </w:pPr>
    </w:p>
    <w:p w:rsidR="00534792" w:rsidRPr="00B42615" w:rsidRDefault="00534792" w:rsidP="00B42615">
      <w:pPr>
        <w:pStyle w:val="Zkladntext"/>
        <w:tabs>
          <w:tab w:val="left" w:pos="851"/>
          <w:tab w:val="num" w:pos="993"/>
        </w:tabs>
        <w:spacing w:after="0" w:line="240" w:lineRule="auto"/>
        <w:jc w:val="both"/>
        <w:rPr>
          <w:rFonts w:ascii="Arial" w:hAnsi="Arial" w:cs="Arial"/>
        </w:rPr>
      </w:pPr>
    </w:p>
    <w:p w:rsidR="00700AE8" w:rsidRPr="00B42615" w:rsidRDefault="00684FC4" w:rsidP="00B42615">
      <w:pPr>
        <w:pStyle w:val="Zkladntext"/>
        <w:spacing w:after="0" w:line="240" w:lineRule="auto"/>
        <w:rPr>
          <w:rFonts w:ascii="Arial" w:hAnsi="Arial" w:cs="Arial"/>
        </w:rPr>
      </w:pPr>
      <w:r>
        <w:rPr>
          <w:rFonts w:ascii="Arial" w:hAnsi="Arial" w:cs="Arial"/>
        </w:rPr>
        <w:t>V Chrášťanech</w:t>
      </w:r>
      <w:r w:rsidR="00700AE8" w:rsidRPr="00B42615">
        <w:rPr>
          <w:rFonts w:ascii="Arial" w:hAnsi="Arial" w:cs="Arial"/>
        </w:rPr>
        <w:t xml:space="preserve">       dne:                                      </w:t>
      </w:r>
      <w:proofErr w:type="gramStart"/>
      <w:r w:rsidR="00700AE8" w:rsidRPr="00B42615">
        <w:rPr>
          <w:rFonts w:ascii="Arial" w:hAnsi="Arial" w:cs="Arial"/>
        </w:rPr>
        <w:t xml:space="preserve">V   </w:t>
      </w:r>
      <w:r>
        <w:rPr>
          <w:rFonts w:ascii="Arial" w:hAnsi="Arial" w:cs="Arial"/>
        </w:rPr>
        <w:t>…</w:t>
      </w:r>
      <w:proofErr w:type="gramEnd"/>
      <w:r>
        <w:rPr>
          <w:rFonts w:ascii="Arial" w:hAnsi="Arial" w:cs="Arial"/>
        </w:rPr>
        <w:t>……………</w:t>
      </w:r>
      <w:r w:rsidR="00700AE8" w:rsidRPr="00B42615">
        <w:rPr>
          <w:rFonts w:ascii="Arial" w:hAnsi="Arial" w:cs="Arial"/>
        </w:rPr>
        <w:t xml:space="preserve">                    dne:</w:t>
      </w:r>
    </w:p>
    <w:p w:rsidR="00684FC4" w:rsidRDefault="00684FC4" w:rsidP="00B42615">
      <w:pPr>
        <w:pStyle w:val="Zkladntext"/>
        <w:spacing w:after="0" w:line="240" w:lineRule="auto"/>
        <w:jc w:val="both"/>
        <w:rPr>
          <w:rFonts w:ascii="Arial" w:hAnsi="Arial" w:cs="Arial"/>
        </w:rPr>
      </w:pP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Za objednatele</w:t>
      </w:r>
      <w:r w:rsidRPr="00B42615">
        <w:rPr>
          <w:rFonts w:ascii="Arial" w:hAnsi="Arial" w:cs="Arial"/>
        </w:rPr>
        <w:tab/>
      </w:r>
      <w:r w:rsidRPr="00B42615">
        <w:rPr>
          <w:rFonts w:ascii="Arial" w:hAnsi="Arial" w:cs="Arial"/>
        </w:rPr>
        <w:tab/>
      </w:r>
      <w:r w:rsidRPr="00B42615">
        <w:rPr>
          <w:rFonts w:ascii="Arial" w:hAnsi="Arial" w:cs="Arial"/>
        </w:rPr>
        <w:tab/>
      </w:r>
      <w:r w:rsidRPr="00B42615">
        <w:rPr>
          <w:rFonts w:ascii="Arial" w:hAnsi="Arial" w:cs="Arial"/>
        </w:rPr>
        <w:tab/>
      </w:r>
      <w:r w:rsidRPr="00B42615">
        <w:rPr>
          <w:rFonts w:ascii="Arial" w:hAnsi="Arial" w:cs="Arial"/>
        </w:rPr>
        <w:tab/>
      </w:r>
      <w:r w:rsidRPr="00B42615">
        <w:rPr>
          <w:rFonts w:ascii="Arial" w:hAnsi="Arial" w:cs="Arial"/>
        </w:rPr>
        <w:tab/>
        <w:t>Za zhotovitele:</w:t>
      </w:r>
    </w:p>
    <w:p w:rsidR="00700AE8" w:rsidRDefault="00700AE8" w:rsidP="00B42615">
      <w:pPr>
        <w:pStyle w:val="Zkladntext"/>
        <w:spacing w:after="0" w:line="240" w:lineRule="auto"/>
        <w:jc w:val="both"/>
        <w:rPr>
          <w:rFonts w:ascii="Arial" w:hAnsi="Arial" w:cs="Arial"/>
        </w:rPr>
      </w:pPr>
      <w:r w:rsidRPr="00B42615">
        <w:rPr>
          <w:rFonts w:ascii="Arial" w:hAnsi="Arial" w:cs="Arial"/>
        </w:rPr>
        <w:t xml:space="preserve">       </w:t>
      </w:r>
    </w:p>
    <w:p w:rsidR="00684FC4" w:rsidRDefault="00684FC4" w:rsidP="00B42615">
      <w:pPr>
        <w:pStyle w:val="Zkladntext"/>
        <w:spacing w:after="0" w:line="240" w:lineRule="auto"/>
        <w:jc w:val="both"/>
        <w:rPr>
          <w:rFonts w:ascii="Arial" w:hAnsi="Arial" w:cs="Arial"/>
        </w:rPr>
      </w:pPr>
    </w:p>
    <w:p w:rsidR="00684FC4" w:rsidRDefault="00684FC4" w:rsidP="00B42615">
      <w:pPr>
        <w:pStyle w:val="Zkladntext"/>
        <w:spacing w:after="0" w:line="240" w:lineRule="auto"/>
        <w:jc w:val="both"/>
        <w:rPr>
          <w:rFonts w:ascii="Arial" w:hAnsi="Arial" w:cs="Arial"/>
        </w:rPr>
      </w:pPr>
    </w:p>
    <w:p w:rsidR="00684FC4" w:rsidRPr="00B42615" w:rsidRDefault="00684FC4" w:rsidP="00B42615">
      <w:pPr>
        <w:pStyle w:val="Zkladntext"/>
        <w:spacing w:after="0" w:line="240" w:lineRule="auto"/>
        <w:jc w:val="both"/>
        <w:rPr>
          <w:rFonts w:ascii="Arial" w:hAnsi="Arial" w:cs="Arial"/>
        </w:rPr>
      </w:pPr>
    </w:p>
    <w:p w:rsidR="00700AE8" w:rsidRPr="00B42615" w:rsidRDefault="00700AE8" w:rsidP="00B42615">
      <w:pPr>
        <w:pStyle w:val="Zkladntext"/>
        <w:spacing w:after="0" w:line="240" w:lineRule="auto"/>
        <w:jc w:val="both"/>
        <w:rPr>
          <w:rFonts w:ascii="Arial" w:hAnsi="Arial" w:cs="Arial"/>
        </w:rPr>
      </w:pPr>
      <w:r w:rsidRPr="00B42615">
        <w:rPr>
          <w:rFonts w:ascii="Arial" w:hAnsi="Arial" w:cs="Arial"/>
        </w:rPr>
        <w:t xml:space="preserve">…………………………………………………..       …………………………………………………  </w:t>
      </w:r>
    </w:p>
    <w:p w:rsidR="00700AE8" w:rsidRPr="00B42615" w:rsidRDefault="00700AE8" w:rsidP="00B42615">
      <w:pPr>
        <w:spacing w:after="0" w:line="240" w:lineRule="auto"/>
        <w:rPr>
          <w:rFonts w:ascii="Arial" w:hAnsi="Arial" w:cs="Arial"/>
        </w:rPr>
      </w:pPr>
      <w:r w:rsidRPr="00B42615">
        <w:rPr>
          <w:rFonts w:ascii="Arial" w:hAnsi="Arial" w:cs="Arial"/>
        </w:rPr>
        <w:t>Mgr. Josef Vomáčka, starosta obce</w:t>
      </w:r>
    </w:p>
    <w:p w:rsidR="00700AE8" w:rsidRDefault="00700AE8" w:rsidP="00B42615">
      <w:pPr>
        <w:spacing w:after="0" w:line="240" w:lineRule="auto"/>
        <w:rPr>
          <w:rFonts w:ascii="Arial" w:hAnsi="Arial" w:cs="Arial"/>
        </w:rPr>
      </w:pPr>
    </w:p>
    <w:p w:rsidR="00700AE8" w:rsidRPr="00B42615" w:rsidRDefault="00700AE8" w:rsidP="00B42615">
      <w:pPr>
        <w:spacing w:after="0" w:line="240" w:lineRule="auto"/>
        <w:rPr>
          <w:rFonts w:ascii="Arial" w:hAnsi="Arial" w:cs="Arial"/>
        </w:rPr>
      </w:pPr>
    </w:p>
    <w:p w:rsidR="00700AE8" w:rsidRPr="00B42615" w:rsidRDefault="00700AE8" w:rsidP="00B42615">
      <w:pPr>
        <w:spacing w:after="0" w:line="240" w:lineRule="auto"/>
        <w:rPr>
          <w:rFonts w:ascii="Arial" w:hAnsi="Arial" w:cs="Arial"/>
          <w:i/>
          <w:u w:val="single"/>
        </w:rPr>
      </w:pPr>
      <w:r w:rsidRPr="00B42615">
        <w:rPr>
          <w:rFonts w:ascii="Arial" w:hAnsi="Arial" w:cs="Arial"/>
          <w:i/>
          <w:u w:val="single"/>
        </w:rPr>
        <w:t>Příloha: položkový rozpočet</w:t>
      </w:r>
    </w:p>
    <w:p w:rsidR="00CF19A5" w:rsidRPr="00D35EC4" w:rsidRDefault="00CF19A5" w:rsidP="00E73D93">
      <w:pPr>
        <w:spacing w:after="0" w:line="240" w:lineRule="auto"/>
        <w:jc w:val="center"/>
      </w:pPr>
    </w:p>
    <w:sectPr w:rsidR="00CF19A5" w:rsidRPr="00D35EC4" w:rsidSect="00D21929">
      <w:headerReference w:type="default" r:id="rId7"/>
      <w:footerReference w:type="default" r:id="rId8"/>
      <w:pgSz w:w="11906" w:h="16838"/>
      <w:pgMar w:top="1134" w:right="1133" w:bottom="851" w:left="1134" w:header="426" w:footer="3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1E0" w:rsidRDefault="00D221E0" w:rsidP="00681528">
      <w:pPr>
        <w:spacing w:after="0" w:line="240" w:lineRule="auto"/>
      </w:pPr>
      <w:r>
        <w:separator/>
      </w:r>
    </w:p>
  </w:endnote>
  <w:endnote w:type="continuationSeparator" w:id="0">
    <w:p w:rsidR="00D221E0" w:rsidRDefault="00D221E0" w:rsidP="00681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ont223">
    <w:altName w:val="Times New Roman"/>
    <w:charset w:val="EE"/>
    <w:family w:val="auto"/>
    <w:pitch w:val="variable"/>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F64" w:rsidRPr="005C3142" w:rsidRDefault="00D221E0">
    <w:pPr>
      <w:pStyle w:val="Zpat"/>
      <w:rPr>
        <w:rFonts w:ascii="Arial" w:hAnsi="Arial" w:cs="Arial"/>
        <w:color w:val="595959" w:themeColor="text1" w:themeTint="A6"/>
        <w:sz w:val="18"/>
      </w:rPr>
    </w:pPr>
    <w:hyperlink r:id="rId1" w:history="1">
      <w:r w:rsidR="00C90F64" w:rsidRPr="005C3142">
        <w:rPr>
          <w:rStyle w:val="Hypertextovodkaz"/>
          <w:rFonts w:ascii="Arial" w:hAnsi="Arial" w:cs="Arial"/>
          <w:color w:val="595959" w:themeColor="text1" w:themeTint="A6"/>
          <w:sz w:val="18"/>
          <w:u w:val="none"/>
        </w:rPr>
        <w:t>starosta@chrastany.eu</w:t>
      </w:r>
    </w:hyperlink>
    <w:r w:rsidR="000C124C">
      <w:rPr>
        <w:rFonts w:ascii="Arial" w:hAnsi="Arial" w:cs="Arial"/>
        <w:color w:val="595959" w:themeColor="text1" w:themeTint="A6"/>
        <w:sz w:val="18"/>
      </w:rPr>
      <w:t>, tel./</w:t>
    </w:r>
    <w:r w:rsidR="00D35EC4">
      <w:rPr>
        <w:rFonts w:ascii="Arial" w:hAnsi="Arial" w:cs="Arial"/>
        <w:color w:val="595959" w:themeColor="text1" w:themeTint="A6"/>
        <w:sz w:val="18"/>
      </w:rPr>
      <w:t>fax 385 727 149</w:t>
    </w:r>
    <w:r w:rsidR="00D35EC4">
      <w:rPr>
        <w:rFonts w:ascii="Arial" w:hAnsi="Arial" w:cs="Arial"/>
        <w:color w:val="595959" w:themeColor="text1" w:themeTint="A6"/>
        <w:sz w:val="18"/>
      </w:rPr>
      <w:tab/>
    </w:r>
    <w:r w:rsidR="00316990" w:rsidRPr="00316990">
      <w:rPr>
        <w:rFonts w:ascii="Arial" w:hAnsi="Arial" w:cs="Arial"/>
        <w:color w:val="595959" w:themeColor="text1" w:themeTint="A6"/>
        <w:sz w:val="18"/>
      </w:rPr>
      <w:fldChar w:fldCharType="begin"/>
    </w:r>
    <w:r w:rsidR="00316990" w:rsidRPr="00316990">
      <w:rPr>
        <w:rFonts w:ascii="Arial" w:hAnsi="Arial" w:cs="Arial"/>
        <w:color w:val="595959" w:themeColor="text1" w:themeTint="A6"/>
        <w:sz w:val="18"/>
      </w:rPr>
      <w:instrText>PAGE   \* MERGEFORMAT</w:instrText>
    </w:r>
    <w:r w:rsidR="00316990" w:rsidRPr="00316990">
      <w:rPr>
        <w:rFonts w:ascii="Arial" w:hAnsi="Arial" w:cs="Arial"/>
        <w:color w:val="595959" w:themeColor="text1" w:themeTint="A6"/>
        <w:sz w:val="18"/>
      </w:rPr>
      <w:fldChar w:fldCharType="separate"/>
    </w:r>
    <w:r w:rsidR="008D3463">
      <w:rPr>
        <w:rFonts w:ascii="Arial" w:hAnsi="Arial" w:cs="Arial"/>
        <w:noProof/>
        <w:color w:val="595959" w:themeColor="text1" w:themeTint="A6"/>
        <w:sz w:val="18"/>
      </w:rPr>
      <w:t>5</w:t>
    </w:r>
    <w:r w:rsidR="00316990" w:rsidRPr="00316990">
      <w:rPr>
        <w:rFonts w:ascii="Arial" w:hAnsi="Arial" w:cs="Arial"/>
        <w:color w:val="595959" w:themeColor="text1" w:themeTint="A6"/>
        <w:sz w:val="18"/>
      </w:rPr>
      <w:fldChar w:fldCharType="end"/>
    </w:r>
    <w:r w:rsidR="00C361BF">
      <w:rPr>
        <w:rFonts w:ascii="Arial" w:hAnsi="Arial" w:cs="Arial"/>
        <w:color w:val="595959" w:themeColor="text1" w:themeTint="A6"/>
        <w:sz w:val="18"/>
      </w:rPr>
      <w:tab/>
      <w:t>smlouva o dílo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1E0" w:rsidRDefault="00D221E0" w:rsidP="00681528">
      <w:pPr>
        <w:spacing w:after="0" w:line="240" w:lineRule="auto"/>
      </w:pPr>
      <w:r>
        <w:separator/>
      </w:r>
    </w:p>
  </w:footnote>
  <w:footnote w:type="continuationSeparator" w:id="0">
    <w:p w:rsidR="00D221E0" w:rsidRDefault="00D221E0" w:rsidP="00681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528" w:rsidRPr="005C3142" w:rsidRDefault="00A23444" w:rsidP="00681528">
    <w:pPr>
      <w:pStyle w:val="Zhlav"/>
      <w:jc w:val="right"/>
      <w:rPr>
        <w:rFonts w:ascii="Arial" w:hAnsi="Arial" w:cs="Arial"/>
        <w:color w:val="595959" w:themeColor="text1" w:themeTint="A6"/>
        <w:sz w:val="20"/>
        <w:u w:val="single"/>
      </w:rPr>
    </w:pPr>
    <w:r w:rsidRPr="005C3142">
      <w:rPr>
        <w:rFonts w:ascii="Arial" w:hAnsi="Arial" w:cs="Arial"/>
        <w:noProof/>
        <w:color w:val="595959" w:themeColor="text1" w:themeTint="A6"/>
        <w:sz w:val="20"/>
        <w:u w:val="single"/>
        <w:lang w:eastAsia="cs-CZ"/>
      </w:rPr>
      <w:drawing>
        <wp:anchor distT="0" distB="0" distL="114300" distR="114300" simplePos="0" relativeHeight="251658240" behindDoc="1" locked="0" layoutInCell="1" allowOverlap="1" wp14:anchorId="04CC1973" wp14:editId="24F8F904">
          <wp:simplePos x="0" y="0"/>
          <wp:positionH relativeFrom="column">
            <wp:posOffset>-577850</wp:posOffset>
          </wp:positionH>
          <wp:positionV relativeFrom="paragraph">
            <wp:posOffset>-140970</wp:posOffset>
          </wp:positionV>
          <wp:extent cx="7244080" cy="10489721"/>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ec Chr.11.jpg"/>
                  <pic:cNvPicPr/>
                </pic:nvPicPr>
                <pic:blipFill>
                  <a:blip r:embed="rId1">
                    <a:grayscl/>
                    <a:extLst>
                      <a:ext uri="{28A0092B-C50C-407E-A947-70E740481C1C}">
                        <a14:useLocalDpi xmlns:a14="http://schemas.microsoft.com/office/drawing/2010/main" val="0"/>
                      </a:ext>
                    </a:extLst>
                  </a:blip>
                  <a:stretch>
                    <a:fillRect/>
                  </a:stretch>
                </pic:blipFill>
                <pic:spPr>
                  <a:xfrm>
                    <a:off x="0" y="0"/>
                    <a:ext cx="7244080" cy="10489721"/>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681528" w:rsidRPr="005C3142">
      <w:rPr>
        <w:rFonts w:ascii="Arial" w:hAnsi="Arial" w:cs="Arial"/>
        <w:color w:val="595959" w:themeColor="text1" w:themeTint="A6"/>
        <w:sz w:val="20"/>
        <w:u w:val="single"/>
      </w:rPr>
      <w:t>Obec Chrášťany, Chrášťany 79, 373 04 Chrášťany, IČ : 00245003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6B27A52"/>
    <w:multiLevelType w:val="multilevel"/>
    <w:tmpl w:val="1C404C1A"/>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600"/>
        </w:tabs>
        <w:ind w:left="60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2" w15:restartNumberingAfterBreak="0">
    <w:nsid w:val="0EEF1368"/>
    <w:multiLevelType w:val="multilevel"/>
    <w:tmpl w:val="6B0405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1102375C"/>
    <w:multiLevelType w:val="hybridMultilevel"/>
    <w:tmpl w:val="1CB0EEEE"/>
    <w:lvl w:ilvl="0" w:tplc="0405000F">
      <w:start w:val="13"/>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C1A371D"/>
    <w:multiLevelType w:val="hybridMultilevel"/>
    <w:tmpl w:val="3A845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D28453D"/>
    <w:multiLevelType w:val="hybridMultilevel"/>
    <w:tmpl w:val="D7AA31A2"/>
    <w:lvl w:ilvl="0" w:tplc="B76AF61C">
      <w:start w:val="1"/>
      <w:numFmt w:val="bullet"/>
      <w:lvlText w:val="-"/>
      <w:lvlJc w:val="left"/>
      <w:pPr>
        <w:tabs>
          <w:tab w:val="num" w:pos="1437"/>
        </w:tabs>
        <w:ind w:left="1128" w:hanging="51"/>
      </w:pPr>
      <w:rPr>
        <w:rFonts w:hint="default"/>
        <w:i/>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86202F"/>
    <w:multiLevelType w:val="multilevel"/>
    <w:tmpl w:val="B868EDF8"/>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9907716"/>
    <w:multiLevelType w:val="multilevel"/>
    <w:tmpl w:val="CB5654F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5E7E3F72"/>
    <w:multiLevelType w:val="hybridMultilevel"/>
    <w:tmpl w:val="9C9A6E6E"/>
    <w:lvl w:ilvl="0" w:tplc="4D181D7C">
      <w:start w:val="386"/>
      <w:numFmt w:val="bullet"/>
      <w:lvlText w:val=""/>
      <w:lvlJc w:val="left"/>
      <w:pPr>
        <w:tabs>
          <w:tab w:val="num" w:pos="1063"/>
        </w:tabs>
        <w:ind w:left="1063" w:hanging="360"/>
      </w:pPr>
      <w:rPr>
        <w:rFonts w:ascii="Symbol" w:eastAsia="Lucida Sans Unicode" w:hAnsi="Symbol" w:cs="Arial" w:hint="default"/>
      </w:rPr>
    </w:lvl>
    <w:lvl w:ilvl="1" w:tplc="04050003" w:tentative="1">
      <w:start w:val="1"/>
      <w:numFmt w:val="bullet"/>
      <w:lvlText w:val="o"/>
      <w:lvlJc w:val="left"/>
      <w:pPr>
        <w:tabs>
          <w:tab w:val="num" w:pos="1783"/>
        </w:tabs>
        <w:ind w:left="1783" w:hanging="360"/>
      </w:pPr>
      <w:rPr>
        <w:rFonts w:ascii="Courier New" w:hAnsi="Courier New" w:cs="Courier New" w:hint="default"/>
      </w:rPr>
    </w:lvl>
    <w:lvl w:ilvl="2" w:tplc="04050005" w:tentative="1">
      <w:start w:val="1"/>
      <w:numFmt w:val="bullet"/>
      <w:lvlText w:val=""/>
      <w:lvlJc w:val="left"/>
      <w:pPr>
        <w:tabs>
          <w:tab w:val="num" w:pos="2503"/>
        </w:tabs>
        <w:ind w:left="2503" w:hanging="360"/>
      </w:pPr>
      <w:rPr>
        <w:rFonts w:ascii="Wingdings" w:hAnsi="Wingdings" w:hint="default"/>
      </w:rPr>
    </w:lvl>
    <w:lvl w:ilvl="3" w:tplc="04050001" w:tentative="1">
      <w:start w:val="1"/>
      <w:numFmt w:val="bullet"/>
      <w:lvlText w:val=""/>
      <w:lvlJc w:val="left"/>
      <w:pPr>
        <w:tabs>
          <w:tab w:val="num" w:pos="3223"/>
        </w:tabs>
        <w:ind w:left="3223" w:hanging="360"/>
      </w:pPr>
      <w:rPr>
        <w:rFonts w:ascii="Symbol" w:hAnsi="Symbol" w:hint="default"/>
      </w:rPr>
    </w:lvl>
    <w:lvl w:ilvl="4" w:tplc="04050003" w:tentative="1">
      <w:start w:val="1"/>
      <w:numFmt w:val="bullet"/>
      <w:lvlText w:val="o"/>
      <w:lvlJc w:val="left"/>
      <w:pPr>
        <w:tabs>
          <w:tab w:val="num" w:pos="3943"/>
        </w:tabs>
        <w:ind w:left="3943" w:hanging="360"/>
      </w:pPr>
      <w:rPr>
        <w:rFonts w:ascii="Courier New" w:hAnsi="Courier New" w:cs="Courier New" w:hint="default"/>
      </w:rPr>
    </w:lvl>
    <w:lvl w:ilvl="5" w:tplc="04050005" w:tentative="1">
      <w:start w:val="1"/>
      <w:numFmt w:val="bullet"/>
      <w:lvlText w:val=""/>
      <w:lvlJc w:val="left"/>
      <w:pPr>
        <w:tabs>
          <w:tab w:val="num" w:pos="4663"/>
        </w:tabs>
        <w:ind w:left="4663" w:hanging="360"/>
      </w:pPr>
      <w:rPr>
        <w:rFonts w:ascii="Wingdings" w:hAnsi="Wingdings" w:hint="default"/>
      </w:rPr>
    </w:lvl>
    <w:lvl w:ilvl="6" w:tplc="04050001" w:tentative="1">
      <w:start w:val="1"/>
      <w:numFmt w:val="bullet"/>
      <w:lvlText w:val=""/>
      <w:lvlJc w:val="left"/>
      <w:pPr>
        <w:tabs>
          <w:tab w:val="num" w:pos="5383"/>
        </w:tabs>
        <w:ind w:left="5383" w:hanging="360"/>
      </w:pPr>
      <w:rPr>
        <w:rFonts w:ascii="Symbol" w:hAnsi="Symbol" w:hint="default"/>
      </w:rPr>
    </w:lvl>
    <w:lvl w:ilvl="7" w:tplc="04050003" w:tentative="1">
      <w:start w:val="1"/>
      <w:numFmt w:val="bullet"/>
      <w:lvlText w:val="o"/>
      <w:lvlJc w:val="left"/>
      <w:pPr>
        <w:tabs>
          <w:tab w:val="num" w:pos="6103"/>
        </w:tabs>
        <w:ind w:left="6103" w:hanging="360"/>
      </w:pPr>
      <w:rPr>
        <w:rFonts w:ascii="Courier New" w:hAnsi="Courier New" w:cs="Courier New" w:hint="default"/>
      </w:rPr>
    </w:lvl>
    <w:lvl w:ilvl="8" w:tplc="04050005" w:tentative="1">
      <w:start w:val="1"/>
      <w:numFmt w:val="bullet"/>
      <w:lvlText w:val=""/>
      <w:lvlJc w:val="left"/>
      <w:pPr>
        <w:tabs>
          <w:tab w:val="num" w:pos="6823"/>
        </w:tabs>
        <w:ind w:left="6823" w:hanging="360"/>
      </w:pPr>
      <w:rPr>
        <w:rFonts w:ascii="Wingdings" w:hAnsi="Wingdings" w:hint="default"/>
      </w:rPr>
    </w:lvl>
  </w:abstractNum>
  <w:abstractNum w:abstractNumId="10" w15:restartNumberingAfterBreak="0">
    <w:nsid w:val="63F44576"/>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69820AF"/>
    <w:multiLevelType w:val="multilevel"/>
    <w:tmpl w:val="24D44990"/>
    <w:lvl w:ilvl="0">
      <w:start w:val="1"/>
      <w:numFmt w:val="decimal"/>
      <w:lvlText w:val="%1."/>
      <w:lvlJc w:val="left"/>
      <w:pPr>
        <w:tabs>
          <w:tab w:val="num" w:pos="720"/>
        </w:tabs>
        <w:ind w:left="720" w:hanging="360"/>
      </w:pPr>
      <w:rPr>
        <w:rFonts w:ascii="Arial" w:hAnsi="Arial" w:cs="Arial" w:hint="default"/>
        <w:b/>
        <w:sz w:val="19"/>
      </w:rPr>
    </w:lvl>
    <w:lvl w:ilvl="1">
      <w:start w:val="1"/>
      <w:numFmt w:val="decimal"/>
      <w:isLgl/>
      <w:lvlText w:val="%1.%2"/>
      <w:lvlJc w:val="left"/>
      <w:pPr>
        <w:tabs>
          <w:tab w:val="num" w:pos="1065"/>
        </w:tabs>
        <w:ind w:left="1065" w:hanging="705"/>
      </w:pPr>
      <w:rPr>
        <w:rFonts w:ascii="Arial" w:hAnsi="Arial" w:cs="Arial" w:hint="default"/>
        <w:b w:val="0"/>
        <w:sz w:val="19"/>
      </w:rPr>
    </w:lvl>
    <w:lvl w:ilvl="2">
      <w:start w:val="1"/>
      <w:numFmt w:val="decimal"/>
      <w:isLgl/>
      <w:lvlText w:val="%1.%2.%3"/>
      <w:lvlJc w:val="left"/>
      <w:pPr>
        <w:tabs>
          <w:tab w:val="num" w:pos="1080"/>
        </w:tabs>
        <w:ind w:left="1080" w:hanging="720"/>
      </w:pPr>
      <w:rPr>
        <w:rFonts w:ascii="Arial" w:hAnsi="Arial" w:cs="Arial" w:hint="default"/>
        <w:b/>
        <w:sz w:val="19"/>
      </w:rPr>
    </w:lvl>
    <w:lvl w:ilvl="3">
      <w:start w:val="1"/>
      <w:numFmt w:val="decimal"/>
      <w:isLgl/>
      <w:lvlText w:val="%1.%2.%3.%4"/>
      <w:lvlJc w:val="left"/>
      <w:pPr>
        <w:tabs>
          <w:tab w:val="num" w:pos="1080"/>
        </w:tabs>
        <w:ind w:left="1080" w:hanging="720"/>
      </w:pPr>
      <w:rPr>
        <w:rFonts w:ascii="Arial" w:hAnsi="Arial" w:cs="Arial" w:hint="default"/>
        <w:b/>
        <w:sz w:val="19"/>
      </w:rPr>
    </w:lvl>
    <w:lvl w:ilvl="4">
      <w:start w:val="1"/>
      <w:numFmt w:val="decimal"/>
      <w:isLgl/>
      <w:lvlText w:val="%1.%2.%3.%4.%5"/>
      <w:lvlJc w:val="left"/>
      <w:pPr>
        <w:tabs>
          <w:tab w:val="num" w:pos="1080"/>
        </w:tabs>
        <w:ind w:left="1080" w:hanging="720"/>
      </w:pPr>
      <w:rPr>
        <w:rFonts w:ascii="Arial" w:hAnsi="Arial" w:cs="Arial" w:hint="default"/>
        <w:b/>
        <w:sz w:val="19"/>
      </w:rPr>
    </w:lvl>
    <w:lvl w:ilvl="5">
      <w:start w:val="1"/>
      <w:numFmt w:val="decimal"/>
      <w:isLgl/>
      <w:lvlText w:val="%1.%2.%3.%4.%5.%6"/>
      <w:lvlJc w:val="left"/>
      <w:pPr>
        <w:tabs>
          <w:tab w:val="num" w:pos="1440"/>
        </w:tabs>
        <w:ind w:left="1440" w:hanging="1080"/>
      </w:pPr>
      <w:rPr>
        <w:rFonts w:ascii="Arial" w:hAnsi="Arial" w:cs="Arial" w:hint="default"/>
        <w:b/>
        <w:sz w:val="19"/>
      </w:rPr>
    </w:lvl>
    <w:lvl w:ilvl="6">
      <w:start w:val="1"/>
      <w:numFmt w:val="decimal"/>
      <w:isLgl/>
      <w:lvlText w:val="%1.%2.%3.%4.%5.%6.%7"/>
      <w:lvlJc w:val="left"/>
      <w:pPr>
        <w:tabs>
          <w:tab w:val="num" w:pos="1440"/>
        </w:tabs>
        <w:ind w:left="1440" w:hanging="1080"/>
      </w:pPr>
      <w:rPr>
        <w:rFonts w:ascii="Arial" w:hAnsi="Arial" w:cs="Arial" w:hint="default"/>
        <w:b/>
        <w:sz w:val="19"/>
      </w:rPr>
    </w:lvl>
    <w:lvl w:ilvl="7">
      <w:start w:val="1"/>
      <w:numFmt w:val="decimal"/>
      <w:isLgl/>
      <w:lvlText w:val="%1.%2.%3.%4.%5.%6.%7.%8"/>
      <w:lvlJc w:val="left"/>
      <w:pPr>
        <w:tabs>
          <w:tab w:val="num" w:pos="1800"/>
        </w:tabs>
        <w:ind w:left="1800" w:hanging="1440"/>
      </w:pPr>
      <w:rPr>
        <w:rFonts w:ascii="Arial" w:hAnsi="Arial" w:cs="Arial" w:hint="default"/>
        <w:b/>
        <w:sz w:val="19"/>
      </w:rPr>
    </w:lvl>
    <w:lvl w:ilvl="8">
      <w:start w:val="1"/>
      <w:numFmt w:val="decimal"/>
      <w:isLgl/>
      <w:lvlText w:val="%1.%2.%3.%4.%5.%6.%7.%8.%9"/>
      <w:lvlJc w:val="left"/>
      <w:pPr>
        <w:tabs>
          <w:tab w:val="num" w:pos="1800"/>
        </w:tabs>
        <w:ind w:left="1800" w:hanging="1440"/>
      </w:pPr>
      <w:rPr>
        <w:rFonts w:ascii="Arial" w:hAnsi="Arial" w:cs="Arial" w:hint="default"/>
        <w:b/>
        <w:sz w:val="19"/>
      </w:rPr>
    </w:lvl>
  </w:abstractNum>
  <w:abstractNum w:abstractNumId="12" w15:restartNumberingAfterBreak="0">
    <w:nsid w:val="66DF5690"/>
    <w:multiLevelType w:val="singleLevel"/>
    <w:tmpl w:val="2EA62406"/>
    <w:lvl w:ilvl="0">
      <w:numFmt w:val="bullet"/>
      <w:lvlText w:val="-"/>
      <w:lvlJc w:val="left"/>
      <w:pPr>
        <w:tabs>
          <w:tab w:val="num" w:pos="360"/>
        </w:tabs>
        <w:ind w:left="360" w:hanging="360"/>
      </w:pPr>
      <w:rPr>
        <w:rFonts w:hint="default"/>
      </w:rPr>
    </w:lvl>
  </w:abstractNum>
  <w:abstractNum w:abstractNumId="13" w15:restartNumberingAfterBreak="0">
    <w:nsid w:val="72A15158"/>
    <w:multiLevelType w:val="hybridMultilevel"/>
    <w:tmpl w:val="CF08F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10"/>
  </w:num>
  <w:num w:numId="10">
    <w:abstractNumId w:val="8"/>
  </w:num>
  <w:num w:numId="11">
    <w:abstractNumId w:val="5"/>
  </w:num>
  <w:num w:numId="12">
    <w:abstractNumId w:val="6"/>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528"/>
    <w:rsid w:val="00014FE2"/>
    <w:rsid w:val="000C124C"/>
    <w:rsid w:val="000D2328"/>
    <w:rsid w:val="001E4E30"/>
    <w:rsid w:val="002426CF"/>
    <w:rsid w:val="00316990"/>
    <w:rsid w:val="0033280A"/>
    <w:rsid w:val="003574B3"/>
    <w:rsid w:val="003E2A31"/>
    <w:rsid w:val="003F7087"/>
    <w:rsid w:val="004002A6"/>
    <w:rsid w:val="004271AE"/>
    <w:rsid w:val="004973DF"/>
    <w:rsid w:val="005155A2"/>
    <w:rsid w:val="00516BA9"/>
    <w:rsid w:val="00526B04"/>
    <w:rsid w:val="00534792"/>
    <w:rsid w:val="00540E21"/>
    <w:rsid w:val="00551983"/>
    <w:rsid w:val="005970B7"/>
    <w:rsid w:val="005C3142"/>
    <w:rsid w:val="00617504"/>
    <w:rsid w:val="0062549F"/>
    <w:rsid w:val="00681528"/>
    <w:rsid w:val="00684FC4"/>
    <w:rsid w:val="006B4B72"/>
    <w:rsid w:val="006C0938"/>
    <w:rsid w:val="00700AE8"/>
    <w:rsid w:val="0070740F"/>
    <w:rsid w:val="007570D1"/>
    <w:rsid w:val="007A36C0"/>
    <w:rsid w:val="007E16C8"/>
    <w:rsid w:val="007E747E"/>
    <w:rsid w:val="00881D8D"/>
    <w:rsid w:val="008D3463"/>
    <w:rsid w:val="0095098F"/>
    <w:rsid w:val="00960DDE"/>
    <w:rsid w:val="00975608"/>
    <w:rsid w:val="00A10A69"/>
    <w:rsid w:val="00A23444"/>
    <w:rsid w:val="00A82108"/>
    <w:rsid w:val="00A9098A"/>
    <w:rsid w:val="00B42615"/>
    <w:rsid w:val="00B42EAF"/>
    <w:rsid w:val="00BE20C5"/>
    <w:rsid w:val="00BF180E"/>
    <w:rsid w:val="00C06828"/>
    <w:rsid w:val="00C361BF"/>
    <w:rsid w:val="00C42898"/>
    <w:rsid w:val="00C5695B"/>
    <w:rsid w:val="00C8411B"/>
    <w:rsid w:val="00C90F64"/>
    <w:rsid w:val="00CA1428"/>
    <w:rsid w:val="00CE6469"/>
    <w:rsid w:val="00CE7EF2"/>
    <w:rsid w:val="00CF19A5"/>
    <w:rsid w:val="00CF1FF9"/>
    <w:rsid w:val="00D21929"/>
    <w:rsid w:val="00D221E0"/>
    <w:rsid w:val="00D35EC4"/>
    <w:rsid w:val="00D42B0E"/>
    <w:rsid w:val="00D83C7F"/>
    <w:rsid w:val="00DC0B92"/>
    <w:rsid w:val="00E009BF"/>
    <w:rsid w:val="00E14F8B"/>
    <w:rsid w:val="00E55548"/>
    <w:rsid w:val="00E73D93"/>
    <w:rsid w:val="00EF6D6B"/>
    <w:rsid w:val="00F20024"/>
    <w:rsid w:val="00F22CB6"/>
    <w:rsid w:val="00F45B33"/>
    <w:rsid w:val="00F54729"/>
    <w:rsid w:val="00F92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1CB2BF-D9B8-4590-A261-419C35AC0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1528"/>
    <w:pPr>
      <w:suppressAutoHyphens/>
      <w:spacing w:after="200" w:line="276" w:lineRule="auto"/>
    </w:pPr>
    <w:rPr>
      <w:rFonts w:ascii="Calibri" w:eastAsia="Lucida Sans Unicode" w:hAnsi="Calibri" w:cs="font223"/>
      <w:kern w:val="1"/>
      <w:lang w:eastAsia="ar-SA"/>
    </w:rPr>
  </w:style>
  <w:style w:type="paragraph" w:styleId="Nadpis1">
    <w:name w:val="heading 1"/>
    <w:basedOn w:val="Normln"/>
    <w:next w:val="Normln"/>
    <w:link w:val="Nadpis1Char"/>
    <w:qFormat/>
    <w:rsid w:val="00975608"/>
    <w:pPr>
      <w:keepNext/>
      <w:spacing w:before="240" w:after="60"/>
      <w:outlineLvl w:val="0"/>
    </w:pPr>
    <w:rPr>
      <w:rFonts w:ascii="Cambria" w:eastAsia="Times New Roman" w:hAnsi="Cambria" w:cs="Times New Roman"/>
      <w:b/>
      <w:bCs/>
      <w:kern w:val="32"/>
      <w:sz w:val="32"/>
      <w:szCs w:val="32"/>
    </w:rPr>
  </w:style>
  <w:style w:type="paragraph" w:styleId="Nadpis2">
    <w:name w:val="heading 2"/>
    <w:basedOn w:val="Normln"/>
    <w:next w:val="Normln"/>
    <w:link w:val="Nadpis2Char"/>
    <w:uiPriority w:val="9"/>
    <w:semiHidden/>
    <w:unhideWhenUsed/>
    <w:qFormat/>
    <w:rsid w:val="00D35E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uiPriority w:val="9"/>
    <w:semiHidden/>
    <w:unhideWhenUsed/>
    <w:qFormat/>
    <w:rsid w:val="00D35EC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81528"/>
    <w:pPr>
      <w:tabs>
        <w:tab w:val="center" w:pos="4536"/>
        <w:tab w:val="right" w:pos="9072"/>
      </w:tabs>
      <w:suppressAutoHyphens w:val="0"/>
      <w:spacing w:after="0" w:line="240" w:lineRule="auto"/>
    </w:pPr>
    <w:rPr>
      <w:rFonts w:asciiTheme="minorHAnsi" w:eastAsiaTheme="minorHAnsi" w:hAnsiTheme="minorHAnsi" w:cstheme="minorBidi"/>
      <w:kern w:val="0"/>
      <w:lang w:eastAsia="en-US"/>
    </w:rPr>
  </w:style>
  <w:style w:type="character" w:customStyle="1" w:styleId="ZhlavChar">
    <w:name w:val="Záhlaví Char"/>
    <w:basedOn w:val="Standardnpsmoodstavce"/>
    <w:link w:val="Zhlav"/>
    <w:rsid w:val="00681528"/>
  </w:style>
  <w:style w:type="paragraph" w:styleId="Zpat">
    <w:name w:val="footer"/>
    <w:basedOn w:val="Normln"/>
    <w:link w:val="ZpatChar"/>
    <w:unhideWhenUsed/>
    <w:rsid w:val="00681528"/>
    <w:pPr>
      <w:tabs>
        <w:tab w:val="center" w:pos="4536"/>
        <w:tab w:val="right" w:pos="9072"/>
      </w:tabs>
      <w:suppressAutoHyphens w:val="0"/>
      <w:spacing w:after="0" w:line="240" w:lineRule="auto"/>
    </w:pPr>
    <w:rPr>
      <w:rFonts w:asciiTheme="minorHAnsi" w:eastAsiaTheme="minorHAnsi" w:hAnsiTheme="minorHAnsi" w:cstheme="minorBidi"/>
      <w:kern w:val="0"/>
      <w:lang w:eastAsia="en-US"/>
    </w:rPr>
  </w:style>
  <w:style w:type="character" w:customStyle="1" w:styleId="ZpatChar">
    <w:name w:val="Zápatí Char"/>
    <w:basedOn w:val="Standardnpsmoodstavce"/>
    <w:link w:val="Zpat"/>
    <w:uiPriority w:val="99"/>
    <w:rsid w:val="00681528"/>
  </w:style>
  <w:style w:type="character" w:styleId="Hypertextovodkaz">
    <w:name w:val="Hyperlink"/>
    <w:basedOn w:val="Standardnpsmoodstavce"/>
    <w:uiPriority w:val="99"/>
    <w:unhideWhenUsed/>
    <w:rsid w:val="00C90F64"/>
    <w:rPr>
      <w:color w:val="0563C1" w:themeColor="hyperlink"/>
      <w:u w:val="single"/>
    </w:rPr>
  </w:style>
  <w:style w:type="paragraph" w:styleId="Textbubliny">
    <w:name w:val="Balloon Text"/>
    <w:basedOn w:val="Normln"/>
    <w:link w:val="TextbublinyChar"/>
    <w:uiPriority w:val="99"/>
    <w:semiHidden/>
    <w:unhideWhenUsed/>
    <w:rsid w:val="00C90F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90F64"/>
    <w:rPr>
      <w:rFonts w:ascii="Segoe UI" w:eastAsia="Lucida Sans Unicode" w:hAnsi="Segoe UI" w:cs="Segoe UI"/>
      <w:kern w:val="1"/>
      <w:sz w:val="18"/>
      <w:szCs w:val="18"/>
      <w:lang w:eastAsia="ar-SA"/>
    </w:rPr>
  </w:style>
  <w:style w:type="character" w:customStyle="1" w:styleId="Nadpis1Char">
    <w:name w:val="Nadpis 1 Char"/>
    <w:basedOn w:val="Standardnpsmoodstavce"/>
    <w:link w:val="Nadpis1"/>
    <w:rsid w:val="00975608"/>
    <w:rPr>
      <w:rFonts w:ascii="Cambria" w:eastAsia="Times New Roman" w:hAnsi="Cambria" w:cs="Times New Roman"/>
      <w:b/>
      <w:bCs/>
      <w:kern w:val="32"/>
      <w:sz w:val="32"/>
      <w:szCs w:val="32"/>
      <w:lang w:eastAsia="ar-SA"/>
    </w:rPr>
  </w:style>
  <w:style w:type="paragraph" w:customStyle="1" w:styleId="Odstavecseseznamem1">
    <w:name w:val="Odstavec se seznamem1"/>
    <w:basedOn w:val="Normln"/>
    <w:rsid w:val="00975608"/>
  </w:style>
  <w:style w:type="paragraph" w:styleId="Podtitul">
    <w:name w:val="Subtitle"/>
    <w:basedOn w:val="Normln"/>
    <w:next w:val="Zkladntext"/>
    <w:link w:val="PodtitulChar"/>
    <w:qFormat/>
    <w:rsid w:val="000C124C"/>
    <w:pPr>
      <w:spacing w:after="0" w:line="240" w:lineRule="auto"/>
      <w:jc w:val="center"/>
    </w:pPr>
    <w:rPr>
      <w:rFonts w:ascii="Times New Roman" w:eastAsia="Times New Roman" w:hAnsi="Times New Roman" w:cs="Times New Roman"/>
      <w:b/>
      <w:kern w:val="0"/>
      <w:sz w:val="28"/>
      <w:szCs w:val="20"/>
    </w:rPr>
  </w:style>
  <w:style w:type="character" w:customStyle="1" w:styleId="PodtitulChar">
    <w:name w:val="Podtitul Char"/>
    <w:basedOn w:val="Standardnpsmoodstavce"/>
    <w:link w:val="Podtitul"/>
    <w:rsid w:val="000C124C"/>
    <w:rPr>
      <w:rFonts w:ascii="Times New Roman" w:eastAsia="Times New Roman" w:hAnsi="Times New Roman" w:cs="Times New Roman"/>
      <w:b/>
      <w:sz w:val="28"/>
      <w:szCs w:val="20"/>
      <w:lang w:eastAsia="ar-SA"/>
    </w:rPr>
  </w:style>
  <w:style w:type="paragraph" w:styleId="Zkladntext">
    <w:name w:val="Body Text"/>
    <w:basedOn w:val="Normln"/>
    <w:link w:val="ZkladntextChar"/>
    <w:uiPriority w:val="99"/>
    <w:semiHidden/>
    <w:unhideWhenUsed/>
    <w:rsid w:val="000C124C"/>
    <w:pPr>
      <w:spacing w:after="120"/>
    </w:pPr>
  </w:style>
  <w:style w:type="character" w:customStyle="1" w:styleId="ZkladntextChar">
    <w:name w:val="Základní text Char"/>
    <w:basedOn w:val="Standardnpsmoodstavce"/>
    <w:link w:val="Zkladntext"/>
    <w:uiPriority w:val="99"/>
    <w:semiHidden/>
    <w:rsid w:val="000C124C"/>
    <w:rPr>
      <w:rFonts w:ascii="Calibri" w:eastAsia="Lucida Sans Unicode" w:hAnsi="Calibri" w:cs="font223"/>
      <w:kern w:val="1"/>
      <w:lang w:eastAsia="ar-SA"/>
    </w:rPr>
  </w:style>
  <w:style w:type="character" w:customStyle="1" w:styleId="Nadpis2Char">
    <w:name w:val="Nadpis 2 Char"/>
    <w:basedOn w:val="Standardnpsmoodstavce"/>
    <w:link w:val="Nadpis2"/>
    <w:uiPriority w:val="9"/>
    <w:semiHidden/>
    <w:rsid w:val="00D35EC4"/>
    <w:rPr>
      <w:rFonts w:asciiTheme="majorHAnsi" w:eastAsiaTheme="majorEastAsia" w:hAnsiTheme="majorHAnsi" w:cstheme="majorBidi"/>
      <w:color w:val="2E74B5" w:themeColor="accent1" w:themeShade="BF"/>
      <w:kern w:val="1"/>
      <w:sz w:val="26"/>
      <w:szCs w:val="26"/>
      <w:lang w:eastAsia="ar-SA"/>
    </w:rPr>
  </w:style>
  <w:style w:type="character" w:customStyle="1" w:styleId="Nadpis5Char">
    <w:name w:val="Nadpis 5 Char"/>
    <w:basedOn w:val="Standardnpsmoodstavce"/>
    <w:link w:val="Nadpis5"/>
    <w:uiPriority w:val="9"/>
    <w:semiHidden/>
    <w:rsid w:val="00D35EC4"/>
    <w:rPr>
      <w:rFonts w:asciiTheme="majorHAnsi" w:eastAsiaTheme="majorEastAsia" w:hAnsiTheme="majorHAnsi" w:cstheme="majorBidi"/>
      <w:color w:val="2E74B5" w:themeColor="accent1" w:themeShade="BF"/>
      <w:kern w:val="1"/>
      <w:lang w:eastAsia="ar-SA"/>
    </w:rPr>
  </w:style>
  <w:style w:type="paragraph" w:styleId="Zkladntextodsazen2">
    <w:name w:val="Body Text Indent 2"/>
    <w:basedOn w:val="Normln"/>
    <w:link w:val="Zkladntextodsazen2Char"/>
    <w:uiPriority w:val="99"/>
    <w:semiHidden/>
    <w:unhideWhenUsed/>
    <w:rsid w:val="00D35EC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35EC4"/>
    <w:rPr>
      <w:rFonts w:ascii="Calibri" w:eastAsia="Lucida Sans Unicode" w:hAnsi="Calibri" w:cs="font223"/>
      <w:kern w:val="1"/>
      <w:lang w:eastAsia="ar-SA"/>
    </w:rPr>
  </w:style>
  <w:style w:type="paragraph" w:styleId="Prosttext">
    <w:name w:val="Plain Text"/>
    <w:basedOn w:val="Normln"/>
    <w:link w:val="ProsttextChar"/>
    <w:rsid w:val="00D35EC4"/>
    <w:pPr>
      <w:suppressAutoHyphens w:val="0"/>
      <w:spacing w:after="0" w:line="240" w:lineRule="auto"/>
    </w:pPr>
    <w:rPr>
      <w:rFonts w:ascii="Courier New" w:eastAsia="Times New Roman" w:hAnsi="Courier New" w:cs="Courier New"/>
      <w:bCs/>
      <w:iCs/>
      <w:kern w:val="0"/>
      <w:sz w:val="20"/>
      <w:szCs w:val="20"/>
      <w:lang w:eastAsia="cs-CZ"/>
    </w:rPr>
  </w:style>
  <w:style w:type="character" w:customStyle="1" w:styleId="ProsttextChar">
    <w:name w:val="Prostý text Char"/>
    <w:basedOn w:val="Standardnpsmoodstavce"/>
    <w:link w:val="Prosttext"/>
    <w:rsid w:val="00D35EC4"/>
    <w:rPr>
      <w:rFonts w:ascii="Courier New" w:eastAsia="Times New Roman" w:hAnsi="Courier New" w:cs="Courier New"/>
      <w:bCs/>
      <w:iCs/>
      <w:sz w:val="20"/>
      <w:szCs w:val="20"/>
      <w:lang w:eastAsia="cs-CZ"/>
    </w:rPr>
  </w:style>
  <w:style w:type="paragraph" w:customStyle="1" w:styleId="Textodstavce">
    <w:name w:val="Text odstavce"/>
    <w:basedOn w:val="Normln"/>
    <w:rsid w:val="00D35EC4"/>
    <w:pPr>
      <w:tabs>
        <w:tab w:val="num" w:pos="360"/>
        <w:tab w:val="left" w:pos="851"/>
      </w:tabs>
      <w:suppressAutoHyphens w:val="0"/>
      <w:spacing w:before="120" w:after="120" w:line="240" w:lineRule="auto"/>
      <w:jc w:val="both"/>
      <w:outlineLvl w:val="6"/>
    </w:pPr>
    <w:rPr>
      <w:rFonts w:ascii="Times New Roman" w:eastAsia="Times New Roman" w:hAnsi="Times New Roman" w:cs="Arial"/>
      <w:bCs/>
      <w:iCs/>
      <w:kern w:val="0"/>
      <w:sz w:val="24"/>
      <w:szCs w:val="20"/>
      <w:lang w:eastAsia="cs-CZ"/>
    </w:rPr>
  </w:style>
  <w:style w:type="paragraph" w:customStyle="1" w:styleId="dkanormln">
    <w:name w:val="Øádka normální"/>
    <w:basedOn w:val="Normln"/>
    <w:rsid w:val="00D35EC4"/>
    <w:pPr>
      <w:suppressAutoHyphens w:val="0"/>
      <w:spacing w:after="0" w:line="240" w:lineRule="auto"/>
      <w:jc w:val="both"/>
    </w:pPr>
    <w:rPr>
      <w:rFonts w:ascii="Times New Roman" w:eastAsia="Times New Roman" w:hAnsi="Times New Roman" w:cs="Arial"/>
      <w:bCs/>
      <w:iCs/>
      <w:kern w:val="16"/>
      <w:sz w:val="24"/>
      <w:szCs w:val="20"/>
      <w:lang w:eastAsia="cs-CZ"/>
    </w:rPr>
  </w:style>
  <w:style w:type="paragraph" w:styleId="Obsah1">
    <w:name w:val="toc 1"/>
    <w:basedOn w:val="Normln"/>
    <w:next w:val="Normln"/>
    <w:autoRedefine/>
    <w:semiHidden/>
    <w:rsid w:val="00D35EC4"/>
    <w:pPr>
      <w:tabs>
        <w:tab w:val="left" w:pos="480"/>
        <w:tab w:val="right" w:leader="dot" w:pos="9060"/>
      </w:tabs>
      <w:suppressAutoHyphens w:val="0"/>
      <w:spacing w:after="240" w:line="240" w:lineRule="auto"/>
    </w:pPr>
    <w:rPr>
      <w:rFonts w:ascii="Arial" w:eastAsia="Times New Roman" w:hAnsi="Arial" w:cs="Times New Roman"/>
      <w:b/>
      <w:caps/>
      <w:noProof/>
      <w:snapToGrid w:val="0"/>
      <w:kern w:val="0"/>
      <w:szCs w:val="24"/>
      <w:lang w:eastAsia="cs-CZ"/>
    </w:rPr>
  </w:style>
  <w:style w:type="paragraph" w:customStyle="1" w:styleId="StylTahoma10bZarovnatdoblokuPed15b">
    <w:name w:val="Styl Tahoma 10 b. Zarovnat do bloku Před:  15 b."/>
    <w:basedOn w:val="Normln"/>
    <w:rsid w:val="00D35EC4"/>
    <w:pPr>
      <w:suppressAutoHyphens w:val="0"/>
      <w:spacing w:before="100" w:line="240" w:lineRule="auto"/>
      <w:jc w:val="both"/>
    </w:pPr>
    <w:rPr>
      <w:rFonts w:ascii="Tahoma" w:eastAsia="Times New Roman" w:hAnsi="Tahoma" w:cs="Times New Roman"/>
      <w:kern w:val="0"/>
      <w:szCs w:val="20"/>
      <w:lang w:eastAsia="en-US"/>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D35EC4"/>
    <w:pPr>
      <w:widowControl w:val="0"/>
      <w:suppressAutoHyphens w:val="0"/>
      <w:spacing w:after="0" w:line="280" w:lineRule="atLeast"/>
    </w:pPr>
    <w:rPr>
      <w:rFonts w:ascii="Times New Roman" w:eastAsia="MS Mincho" w:hAnsi="Times New Roman" w:cs="Times New Roman"/>
      <w:kern w:val="0"/>
      <w:szCs w:val="20"/>
      <w:lang w:val="en-GB" w:eastAsia="en-GB"/>
    </w:rPr>
  </w:style>
  <w:style w:type="paragraph" w:styleId="Zkladntext2">
    <w:name w:val="Body Text 2"/>
    <w:basedOn w:val="Normln"/>
    <w:link w:val="Zkladntext2Char"/>
    <w:rsid w:val="00700AE8"/>
    <w:pPr>
      <w:suppressAutoHyphens w:val="0"/>
      <w:spacing w:after="120" w:line="480" w:lineRule="auto"/>
    </w:pPr>
    <w:rPr>
      <w:rFonts w:ascii="Times New Roman" w:eastAsia="Times New Roman" w:hAnsi="Times New Roman" w:cs="Times New Roman"/>
      <w:kern w:val="0"/>
      <w:sz w:val="24"/>
      <w:szCs w:val="24"/>
      <w:lang w:eastAsia="cs-CZ"/>
    </w:rPr>
  </w:style>
  <w:style w:type="character" w:customStyle="1" w:styleId="Zkladntext2Char">
    <w:name w:val="Základní text 2 Char"/>
    <w:basedOn w:val="Standardnpsmoodstavce"/>
    <w:link w:val="Zkladntext2"/>
    <w:rsid w:val="00700AE8"/>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700AE8"/>
    <w:pPr>
      <w:suppressAutoHyphens w:val="0"/>
      <w:spacing w:after="120" w:line="240" w:lineRule="auto"/>
      <w:ind w:left="283"/>
    </w:pPr>
    <w:rPr>
      <w:rFonts w:ascii="Times New Roman" w:eastAsia="Times New Roman" w:hAnsi="Times New Roman" w:cs="Times New Roman"/>
      <w:kern w:val="0"/>
      <w:sz w:val="24"/>
      <w:szCs w:val="24"/>
      <w:lang w:eastAsia="cs-CZ"/>
    </w:rPr>
  </w:style>
  <w:style w:type="character" w:customStyle="1" w:styleId="ZkladntextodsazenChar">
    <w:name w:val="Základní text odsazený Char"/>
    <w:basedOn w:val="Standardnpsmoodstavce"/>
    <w:link w:val="Zkladntextodsazen"/>
    <w:rsid w:val="00700AE8"/>
    <w:rPr>
      <w:rFonts w:ascii="Times New Roman" w:eastAsia="Times New Roman" w:hAnsi="Times New Roman" w:cs="Times New Roman"/>
      <w:sz w:val="24"/>
      <w:szCs w:val="24"/>
      <w:lang w:eastAsia="cs-CZ"/>
    </w:rPr>
  </w:style>
  <w:style w:type="paragraph" w:styleId="Nzev">
    <w:name w:val="Title"/>
    <w:basedOn w:val="Normln"/>
    <w:link w:val="NzevChar"/>
    <w:qFormat/>
    <w:rsid w:val="00700AE8"/>
    <w:pPr>
      <w:suppressAutoHyphens w:val="0"/>
      <w:spacing w:after="0" w:line="240" w:lineRule="auto"/>
      <w:jc w:val="center"/>
    </w:pPr>
    <w:rPr>
      <w:rFonts w:ascii="Times New Roman" w:eastAsia="Times New Roman" w:hAnsi="Times New Roman" w:cs="Times New Roman"/>
      <w:b/>
      <w:kern w:val="0"/>
      <w:sz w:val="24"/>
      <w:szCs w:val="24"/>
      <w:lang w:eastAsia="cs-CZ"/>
    </w:rPr>
  </w:style>
  <w:style w:type="character" w:customStyle="1" w:styleId="NzevChar">
    <w:name w:val="Název Char"/>
    <w:basedOn w:val="Standardnpsmoodstavce"/>
    <w:link w:val="Nzev"/>
    <w:rsid w:val="00700AE8"/>
    <w:rPr>
      <w:rFonts w:ascii="Times New Roman" w:eastAsia="Times New Roman" w:hAnsi="Times New Roman" w:cs="Times New Roman"/>
      <w:b/>
      <w:sz w:val="24"/>
      <w:szCs w:val="24"/>
      <w:lang w:eastAsia="cs-CZ"/>
    </w:rPr>
  </w:style>
  <w:style w:type="paragraph" w:customStyle="1" w:styleId="ZkladntextIMP">
    <w:name w:val="Základní text_IMP"/>
    <w:basedOn w:val="Normln"/>
    <w:rsid w:val="00700AE8"/>
    <w:pPr>
      <w:widowControl w:val="0"/>
      <w:suppressAutoHyphens w:val="0"/>
      <w:autoSpaceDE w:val="0"/>
      <w:autoSpaceDN w:val="0"/>
      <w:spacing w:after="0"/>
    </w:pPr>
    <w:rPr>
      <w:rFonts w:ascii="Times New Roman" w:eastAsia="Times New Roman" w:hAnsi="Times New Roman" w:cs="Times New Roman"/>
      <w:kern w:val="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starosta@chrastany.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1998</Words>
  <Characters>11792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Vomáčka</dc:creator>
  <cp:keywords/>
  <dc:description/>
  <cp:lastModifiedBy>Josef Vomáčka</cp:lastModifiedBy>
  <cp:revision>3</cp:revision>
  <cp:lastPrinted>2017-06-01T12:39:00Z</cp:lastPrinted>
  <dcterms:created xsi:type="dcterms:W3CDTF">2017-06-01T12:26:00Z</dcterms:created>
  <dcterms:modified xsi:type="dcterms:W3CDTF">2017-06-01T13:09:00Z</dcterms:modified>
</cp:coreProperties>
</file>